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5C968C" w14:textId="77777777" w:rsidR="00E17E20" w:rsidRPr="00DB7772" w:rsidRDefault="00E17E20" w:rsidP="00DB7772">
      <w:pPr>
        <w:spacing w:line="480" w:lineRule="auto"/>
        <w:rPr>
          <w:rFonts w:ascii="Times New Roman" w:hAnsi="Times New Roman" w:cs="Times New Roman"/>
          <w:sz w:val="24"/>
          <w:szCs w:val="24"/>
        </w:rPr>
      </w:pPr>
    </w:p>
    <w:p w14:paraId="6B08552B" w14:textId="77777777" w:rsidR="00E17E20" w:rsidRPr="00DB7772" w:rsidRDefault="00E17E20" w:rsidP="00DB7772">
      <w:pPr>
        <w:spacing w:line="480" w:lineRule="auto"/>
        <w:rPr>
          <w:rFonts w:ascii="Times New Roman" w:hAnsi="Times New Roman" w:cs="Times New Roman"/>
          <w:sz w:val="24"/>
          <w:szCs w:val="24"/>
        </w:rPr>
      </w:pPr>
    </w:p>
    <w:p w14:paraId="39B84A6F" w14:textId="77777777" w:rsidR="00E17E20" w:rsidRPr="00DB7772" w:rsidRDefault="00E17E20" w:rsidP="00DB7772">
      <w:pPr>
        <w:spacing w:line="480" w:lineRule="auto"/>
        <w:rPr>
          <w:rFonts w:ascii="Times New Roman" w:hAnsi="Times New Roman" w:cs="Times New Roman"/>
          <w:sz w:val="24"/>
          <w:szCs w:val="24"/>
        </w:rPr>
      </w:pPr>
    </w:p>
    <w:p w14:paraId="6E0C48E2" w14:textId="77777777" w:rsidR="00E17E20" w:rsidRPr="00DB7772" w:rsidRDefault="00E17E20" w:rsidP="00DB7772">
      <w:pPr>
        <w:spacing w:line="480" w:lineRule="auto"/>
        <w:rPr>
          <w:rFonts w:ascii="Times New Roman" w:hAnsi="Times New Roman" w:cs="Times New Roman"/>
          <w:sz w:val="24"/>
          <w:szCs w:val="24"/>
        </w:rPr>
      </w:pPr>
    </w:p>
    <w:p w14:paraId="6854E7A8" w14:textId="77777777" w:rsidR="00E17E20" w:rsidRPr="00DB7772" w:rsidRDefault="00E17E20" w:rsidP="00DB7772">
      <w:pPr>
        <w:spacing w:line="480" w:lineRule="auto"/>
        <w:rPr>
          <w:rFonts w:ascii="Times New Roman" w:hAnsi="Times New Roman" w:cs="Times New Roman"/>
          <w:sz w:val="24"/>
          <w:szCs w:val="24"/>
        </w:rPr>
      </w:pPr>
    </w:p>
    <w:p w14:paraId="1C48050E" w14:textId="77777777" w:rsidR="00E17E20" w:rsidRPr="00DB7772" w:rsidRDefault="00E17E20" w:rsidP="00DB7772">
      <w:pPr>
        <w:spacing w:line="480" w:lineRule="auto"/>
        <w:rPr>
          <w:rFonts w:ascii="Times New Roman" w:hAnsi="Times New Roman" w:cs="Times New Roman"/>
          <w:sz w:val="24"/>
          <w:szCs w:val="24"/>
        </w:rPr>
      </w:pPr>
    </w:p>
    <w:p w14:paraId="11F6A894" w14:textId="77777777" w:rsidR="00DB7772" w:rsidRDefault="00DB7772" w:rsidP="00DB7772">
      <w:pPr>
        <w:spacing w:line="480" w:lineRule="auto"/>
        <w:jc w:val="center"/>
        <w:rPr>
          <w:rFonts w:ascii="Times New Roman" w:hAnsi="Times New Roman" w:cs="Times New Roman"/>
          <w:sz w:val="24"/>
          <w:szCs w:val="24"/>
        </w:rPr>
      </w:pPr>
    </w:p>
    <w:p w14:paraId="3EADFBF9" w14:textId="77777777" w:rsidR="00DB7772" w:rsidRDefault="009A0F7E" w:rsidP="00DB7772">
      <w:pPr>
        <w:spacing w:line="480" w:lineRule="auto"/>
        <w:jc w:val="center"/>
        <w:rPr>
          <w:rFonts w:ascii="Times New Roman" w:hAnsi="Times New Roman" w:cs="Times New Roman"/>
          <w:sz w:val="24"/>
          <w:szCs w:val="24"/>
        </w:rPr>
      </w:pPr>
      <w:r>
        <w:rPr>
          <w:rFonts w:ascii="Times New Roman" w:hAnsi="Times New Roman" w:cs="Times New Roman"/>
          <w:sz w:val="24"/>
          <w:szCs w:val="24"/>
        </w:rPr>
        <w:t>Auditing Report</w:t>
      </w:r>
    </w:p>
    <w:p w14:paraId="33A860DD" w14:textId="77777777" w:rsidR="00E17E20" w:rsidRPr="00DB7772" w:rsidRDefault="009A0F7E" w:rsidP="00DB7772">
      <w:pPr>
        <w:spacing w:line="480" w:lineRule="auto"/>
        <w:jc w:val="center"/>
        <w:rPr>
          <w:rFonts w:ascii="Times New Roman" w:hAnsi="Times New Roman" w:cs="Times New Roman"/>
          <w:sz w:val="24"/>
          <w:szCs w:val="24"/>
        </w:rPr>
      </w:pPr>
      <w:r w:rsidRPr="00DB7772">
        <w:rPr>
          <w:rFonts w:ascii="Times New Roman" w:hAnsi="Times New Roman" w:cs="Times New Roman"/>
          <w:sz w:val="24"/>
          <w:szCs w:val="24"/>
        </w:rPr>
        <w:t>Student Name</w:t>
      </w:r>
    </w:p>
    <w:p w14:paraId="5D98DD38" w14:textId="77777777" w:rsidR="00E17E20" w:rsidRPr="00DB7772" w:rsidRDefault="009A0F7E" w:rsidP="00DB7772">
      <w:pPr>
        <w:spacing w:line="480" w:lineRule="auto"/>
        <w:jc w:val="center"/>
        <w:rPr>
          <w:rFonts w:ascii="Times New Roman" w:hAnsi="Times New Roman" w:cs="Times New Roman"/>
          <w:sz w:val="24"/>
          <w:szCs w:val="24"/>
        </w:rPr>
      </w:pPr>
      <w:r w:rsidRPr="00DB7772">
        <w:rPr>
          <w:rFonts w:ascii="Times New Roman" w:hAnsi="Times New Roman" w:cs="Times New Roman"/>
          <w:sz w:val="24"/>
          <w:szCs w:val="24"/>
        </w:rPr>
        <w:t>Institutional Affiliation</w:t>
      </w:r>
    </w:p>
    <w:p w14:paraId="4C6B8C81" w14:textId="77777777" w:rsidR="00E17E20" w:rsidRPr="00DB7772" w:rsidRDefault="00E17E20" w:rsidP="00DB7772">
      <w:pPr>
        <w:spacing w:line="480" w:lineRule="auto"/>
        <w:rPr>
          <w:rFonts w:ascii="Times New Roman" w:hAnsi="Times New Roman" w:cs="Times New Roman"/>
          <w:sz w:val="24"/>
          <w:szCs w:val="24"/>
        </w:rPr>
      </w:pPr>
    </w:p>
    <w:p w14:paraId="54F9FE90" w14:textId="77777777" w:rsidR="00E17E20" w:rsidRPr="00DB7772" w:rsidRDefault="00E17E20" w:rsidP="00DB7772">
      <w:pPr>
        <w:spacing w:line="480" w:lineRule="auto"/>
        <w:rPr>
          <w:rFonts w:ascii="Times New Roman" w:hAnsi="Times New Roman" w:cs="Times New Roman"/>
          <w:sz w:val="24"/>
          <w:szCs w:val="24"/>
        </w:rPr>
      </w:pPr>
    </w:p>
    <w:p w14:paraId="15A7C204" w14:textId="77777777" w:rsidR="00DB7772" w:rsidRDefault="00DB7772" w:rsidP="00DB7772">
      <w:pPr>
        <w:spacing w:line="480" w:lineRule="auto"/>
        <w:rPr>
          <w:rFonts w:ascii="Times New Roman" w:hAnsi="Times New Roman" w:cs="Times New Roman"/>
          <w:sz w:val="24"/>
          <w:szCs w:val="24"/>
        </w:rPr>
      </w:pPr>
    </w:p>
    <w:p w14:paraId="5FCAD5EA" w14:textId="77777777" w:rsidR="00DB7772" w:rsidRDefault="00DB7772" w:rsidP="00DB7772">
      <w:pPr>
        <w:spacing w:line="480" w:lineRule="auto"/>
        <w:rPr>
          <w:rFonts w:ascii="Times New Roman" w:hAnsi="Times New Roman" w:cs="Times New Roman"/>
          <w:sz w:val="24"/>
          <w:szCs w:val="24"/>
        </w:rPr>
      </w:pPr>
    </w:p>
    <w:p w14:paraId="037D5046" w14:textId="77777777" w:rsidR="00DB7772" w:rsidRDefault="00DB7772" w:rsidP="00DB7772">
      <w:pPr>
        <w:spacing w:line="480" w:lineRule="auto"/>
        <w:rPr>
          <w:rFonts w:ascii="Times New Roman" w:hAnsi="Times New Roman" w:cs="Times New Roman"/>
          <w:sz w:val="24"/>
          <w:szCs w:val="24"/>
        </w:rPr>
      </w:pPr>
    </w:p>
    <w:p w14:paraId="797D2DDF" w14:textId="77777777" w:rsidR="00DB7772" w:rsidRDefault="00DB7772" w:rsidP="00DB7772">
      <w:pPr>
        <w:spacing w:line="480" w:lineRule="auto"/>
        <w:rPr>
          <w:rFonts w:ascii="Times New Roman" w:hAnsi="Times New Roman" w:cs="Times New Roman"/>
          <w:sz w:val="24"/>
          <w:szCs w:val="24"/>
        </w:rPr>
      </w:pPr>
    </w:p>
    <w:p w14:paraId="5255B6CD" w14:textId="77777777" w:rsidR="0024676B" w:rsidRDefault="0024676B" w:rsidP="00DB7772">
      <w:pPr>
        <w:spacing w:line="480" w:lineRule="auto"/>
        <w:rPr>
          <w:rFonts w:ascii="Times New Roman" w:hAnsi="Times New Roman" w:cs="Times New Roman"/>
          <w:sz w:val="24"/>
          <w:szCs w:val="24"/>
        </w:rPr>
      </w:pPr>
    </w:p>
    <w:p w14:paraId="7C9DF545" w14:textId="685F160A" w:rsidR="000F619C" w:rsidRDefault="000F619C">
      <w:pPr>
        <w:rPr>
          <w:rFonts w:ascii="Times New Roman" w:hAnsi="Times New Roman" w:cs="Times New Roman"/>
          <w:sz w:val="24"/>
          <w:szCs w:val="24"/>
        </w:rPr>
      </w:pPr>
      <w:r>
        <w:rPr>
          <w:rFonts w:ascii="Times New Roman" w:hAnsi="Times New Roman" w:cs="Times New Roman"/>
          <w:sz w:val="24"/>
          <w:szCs w:val="24"/>
        </w:rPr>
        <w:lastRenderedPageBreak/>
        <w:t>Executive summary……………………………………………………………………………</w:t>
      </w:r>
      <w:r w:rsidR="00497667">
        <w:rPr>
          <w:rFonts w:ascii="Times New Roman" w:hAnsi="Times New Roman" w:cs="Times New Roman"/>
          <w:sz w:val="24"/>
          <w:szCs w:val="24"/>
        </w:rPr>
        <w:t>.</w:t>
      </w:r>
      <w:r>
        <w:rPr>
          <w:rFonts w:ascii="Times New Roman" w:hAnsi="Times New Roman" w:cs="Times New Roman"/>
          <w:sz w:val="24"/>
          <w:szCs w:val="24"/>
        </w:rPr>
        <w:t>….3</w:t>
      </w:r>
    </w:p>
    <w:p w14:paraId="7A5BFAC1" w14:textId="554F5364" w:rsidR="000F619C" w:rsidRDefault="000F619C">
      <w:pPr>
        <w:rPr>
          <w:rFonts w:ascii="Times New Roman" w:hAnsi="Times New Roman" w:cs="Times New Roman"/>
          <w:sz w:val="24"/>
          <w:szCs w:val="24"/>
        </w:rPr>
      </w:pPr>
      <w:r>
        <w:rPr>
          <w:rFonts w:ascii="Times New Roman" w:hAnsi="Times New Roman" w:cs="Times New Roman"/>
          <w:sz w:val="24"/>
          <w:szCs w:val="24"/>
        </w:rPr>
        <w:t>Introduction……………………………………………………………………………………….</w:t>
      </w:r>
      <w:r w:rsidR="00497667">
        <w:rPr>
          <w:rFonts w:ascii="Times New Roman" w:hAnsi="Times New Roman" w:cs="Times New Roman"/>
          <w:sz w:val="24"/>
          <w:szCs w:val="24"/>
        </w:rPr>
        <w:t>3</w:t>
      </w:r>
    </w:p>
    <w:p w14:paraId="77BB1213" w14:textId="2CD543B0" w:rsidR="009154CA" w:rsidRDefault="009154CA">
      <w:pPr>
        <w:rPr>
          <w:rFonts w:ascii="Times New Roman" w:hAnsi="Times New Roman" w:cs="Times New Roman"/>
          <w:sz w:val="24"/>
          <w:szCs w:val="24"/>
        </w:rPr>
      </w:pPr>
      <w:r w:rsidRPr="009154CA">
        <w:rPr>
          <w:rFonts w:ascii="Times New Roman" w:hAnsi="Times New Roman" w:cs="Times New Roman"/>
          <w:sz w:val="24"/>
          <w:szCs w:val="24"/>
        </w:rPr>
        <w:t>Inherent risks in Ramsay Health Care Limited</w:t>
      </w:r>
      <w:r w:rsidRPr="009154CA">
        <w:rPr>
          <w:rFonts w:ascii="Times New Roman" w:hAnsi="Times New Roman" w:cs="Times New Roman"/>
          <w:sz w:val="24"/>
          <w:szCs w:val="24"/>
        </w:rPr>
        <w:t xml:space="preserve"> </w:t>
      </w:r>
      <w:r>
        <w:rPr>
          <w:rFonts w:ascii="Times New Roman" w:hAnsi="Times New Roman" w:cs="Times New Roman"/>
          <w:sz w:val="24"/>
          <w:szCs w:val="24"/>
        </w:rPr>
        <w:t>…………………………………...………………4</w:t>
      </w:r>
    </w:p>
    <w:p w14:paraId="5835F168" w14:textId="262ADC3A" w:rsidR="009154CA" w:rsidRPr="009154CA" w:rsidRDefault="009154CA" w:rsidP="009154CA">
      <w:pPr>
        <w:spacing w:before="240" w:line="480" w:lineRule="auto"/>
        <w:rPr>
          <w:rFonts w:ascii="Times New Roman" w:hAnsi="Times New Roman" w:cs="Times New Roman"/>
          <w:sz w:val="24"/>
          <w:szCs w:val="24"/>
        </w:rPr>
      </w:pPr>
      <w:r w:rsidRPr="009154CA">
        <w:rPr>
          <w:rFonts w:ascii="Times New Roman" w:hAnsi="Times New Roman" w:cs="Times New Roman"/>
          <w:sz w:val="24"/>
          <w:szCs w:val="24"/>
        </w:rPr>
        <w:t>Inherent risks in Telstra Limited</w:t>
      </w:r>
      <w:r>
        <w:rPr>
          <w:rFonts w:ascii="Times New Roman" w:hAnsi="Times New Roman" w:cs="Times New Roman"/>
          <w:sz w:val="24"/>
          <w:szCs w:val="24"/>
        </w:rPr>
        <w:t>………………………………………………………</w:t>
      </w:r>
      <w:r w:rsidR="00497667">
        <w:rPr>
          <w:rFonts w:ascii="Times New Roman" w:hAnsi="Times New Roman" w:cs="Times New Roman"/>
          <w:sz w:val="24"/>
          <w:szCs w:val="24"/>
        </w:rPr>
        <w:t>.</w:t>
      </w:r>
      <w:r>
        <w:rPr>
          <w:rFonts w:ascii="Times New Roman" w:hAnsi="Times New Roman" w:cs="Times New Roman"/>
          <w:sz w:val="24"/>
          <w:szCs w:val="24"/>
        </w:rPr>
        <w:t>………….5</w:t>
      </w:r>
    </w:p>
    <w:p w14:paraId="68BFB467" w14:textId="4FE95E7E" w:rsidR="009154CA" w:rsidRPr="009154CA" w:rsidRDefault="009154CA" w:rsidP="009154CA">
      <w:pPr>
        <w:spacing w:before="240" w:line="480" w:lineRule="auto"/>
        <w:rPr>
          <w:rFonts w:ascii="Times New Roman" w:hAnsi="Times New Roman" w:cs="Times New Roman"/>
          <w:sz w:val="24"/>
          <w:szCs w:val="24"/>
        </w:rPr>
      </w:pPr>
      <w:r w:rsidRPr="009154CA">
        <w:rPr>
          <w:rFonts w:ascii="Times New Roman" w:hAnsi="Times New Roman" w:cs="Times New Roman"/>
          <w:sz w:val="24"/>
          <w:szCs w:val="24"/>
        </w:rPr>
        <w:t>Audit procedures</w:t>
      </w:r>
      <w:r>
        <w:rPr>
          <w:rFonts w:ascii="Times New Roman" w:hAnsi="Times New Roman" w:cs="Times New Roman"/>
          <w:sz w:val="24"/>
          <w:szCs w:val="24"/>
        </w:rPr>
        <w:t>…………………………………………………………………………</w:t>
      </w:r>
      <w:proofErr w:type="gramStart"/>
      <w:r>
        <w:rPr>
          <w:rFonts w:ascii="Times New Roman" w:hAnsi="Times New Roman" w:cs="Times New Roman"/>
          <w:sz w:val="24"/>
          <w:szCs w:val="24"/>
        </w:rPr>
        <w:t>…</w:t>
      </w:r>
      <w:r w:rsidR="00497667">
        <w:rPr>
          <w:rFonts w:ascii="Times New Roman" w:hAnsi="Times New Roman" w:cs="Times New Roman"/>
          <w:sz w:val="24"/>
          <w:szCs w:val="24"/>
        </w:rPr>
        <w:t>..</w:t>
      </w:r>
      <w:proofErr w:type="gramEnd"/>
      <w:r>
        <w:rPr>
          <w:rFonts w:ascii="Times New Roman" w:hAnsi="Times New Roman" w:cs="Times New Roman"/>
          <w:sz w:val="24"/>
          <w:szCs w:val="24"/>
        </w:rPr>
        <w:t>……6</w:t>
      </w:r>
    </w:p>
    <w:p w14:paraId="3A5AF6DC" w14:textId="761762D7" w:rsidR="009154CA" w:rsidRPr="009154CA" w:rsidRDefault="009154CA" w:rsidP="009154CA">
      <w:pPr>
        <w:spacing w:line="480" w:lineRule="auto"/>
        <w:rPr>
          <w:rFonts w:ascii="Times New Roman" w:hAnsi="Times New Roman" w:cs="Times New Roman"/>
          <w:sz w:val="24"/>
          <w:szCs w:val="24"/>
        </w:rPr>
      </w:pPr>
      <w:r w:rsidRPr="009154CA">
        <w:rPr>
          <w:rFonts w:ascii="Times New Roman" w:hAnsi="Times New Roman" w:cs="Times New Roman"/>
          <w:sz w:val="24"/>
          <w:szCs w:val="24"/>
        </w:rPr>
        <w:t xml:space="preserve">Analytical review of the financial statements of high-risk areas. </w:t>
      </w:r>
      <w:r>
        <w:rPr>
          <w:rFonts w:ascii="Times New Roman" w:hAnsi="Times New Roman" w:cs="Times New Roman"/>
          <w:sz w:val="24"/>
          <w:szCs w:val="24"/>
        </w:rPr>
        <w:t>…………………………</w:t>
      </w:r>
      <w:proofErr w:type="gramStart"/>
      <w:r>
        <w:rPr>
          <w:rFonts w:ascii="Times New Roman" w:hAnsi="Times New Roman" w:cs="Times New Roman"/>
          <w:sz w:val="24"/>
          <w:szCs w:val="24"/>
        </w:rPr>
        <w:t>…</w:t>
      </w:r>
      <w:r w:rsidR="00497667">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7</w:t>
      </w:r>
    </w:p>
    <w:p w14:paraId="0B870405" w14:textId="500466F3" w:rsidR="009154CA" w:rsidRPr="009154CA" w:rsidRDefault="009154CA" w:rsidP="009154CA">
      <w:pPr>
        <w:spacing w:line="480" w:lineRule="auto"/>
        <w:rPr>
          <w:rFonts w:ascii="Times New Roman" w:hAnsi="Times New Roman" w:cs="Times New Roman"/>
          <w:sz w:val="24"/>
          <w:szCs w:val="24"/>
        </w:rPr>
      </w:pPr>
      <w:r w:rsidRPr="009154CA">
        <w:rPr>
          <w:rFonts w:ascii="Times New Roman" w:hAnsi="Times New Roman" w:cs="Times New Roman"/>
          <w:sz w:val="24"/>
          <w:szCs w:val="24"/>
        </w:rPr>
        <w:t>Audit procedures in response to high risk</w:t>
      </w:r>
      <w:r>
        <w:rPr>
          <w:rFonts w:ascii="Times New Roman" w:hAnsi="Times New Roman" w:cs="Times New Roman"/>
          <w:sz w:val="24"/>
          <w:szCs w:val="24"/>
        </w:rPr>
        <w:t>…………………………………………………</w:t>
      </w:r>
      <w:r w:rsidR="00497667">
        <w:rPr>
          <w:rFonts w:ascii="Times New Roman" w:hAnsi="Times New Roman" w:cs="Times New Roman"/>
          <w:sz w:val="24"/>
          <w:szCs w:val="24"/>
        </w:rPr>
        <w:t>...</w:t>
      </w:r>
      <w:r>
        <w:rPr>
          <w:rFonts w:ascii="Times New Roman" w:hAnsi="Times New Roman" w:cs="Times New Roman"/>
          <w:sz w:val="24"/>
          <w:szCs w:val="24"/>
        </w:rPr>
        <w:t>…….9</w:t>
      </w:r>
      <w:r w:rsidRPr="009154CA">
        <w:rPr>
          <w:rFonts w:ascii="Times New Roman" w:hAnsi="Times New Roman" w:cs="Times New Roman"/>
          <w:sz w:val="24"/>
          <w:szCs w:val="24"/>
        </w:rPr>
        <w:t xml:space="preserve"> </w:t>
      </w:r>
    </w:p>
    <w:p w14:paraId="23FD65B0" w14:textId="6B0E9AD9" w:rsidR="009154CA" w:rsidRPr="009154CA" w:rsidRDefault="009154CA" w:rsidP="009154CA">
      <w:pPr>
        <w:spacing w:line="480" w:lineRule="auto"/>
        <w:rPr>
          <w:rFonts w:ascii="Times New Roman" w:hAnsi="Times New Roman" w:cs="Times New Roman"/>
          <w:sz w:val="24"/>
          <w:szCs w:val="24"/>
        </w:rPr>
      </w:pPr>
      <w:r w:rsidRPr="009154CA">
        <w:rPr>
          <w:rFonts w:ascii="Times New Roman" w:hAnsi="Times New Roman" w:cs="Times New Roman"/>
          <w:sz w:val="24"/>
          <w:szCs w:val="24"/>
        </w:rPr>
        <w:t>Ethical and legal responsibilities of an auditor</w:t>
      </w:r>
      <w:r>
        <w:rPr>
          <w:rFonts w:ascii="Times New Roman" w:hAnsi="Times New Roman" w:cs="Times New Roman"/>
          <w:sz w:val="24"/>
          <w:szCs w:val="24"/>
        </w:rPr>
        <w:t>……………………………………………</w:t>
      </w:r>
      <w:r w:rsidR="00497667">
        <w:rPr>
          <w:rFonts w:ascii="Times New Roman" w:hAnsi="Times New Roman" w:cs="Times New Roman"/>
          <w:sz w:val="24"/>
          <w:szCs w:val="24"/>
        </w:rPr>
        <w:t>…</w:t>
      </w:r>
      <w:r>
        <w:rPr>
          <w:rFonts w:ascii="Times New Roman" w:hAnsi="Times New Roman" w:cs="Times New Roman"/>
          <w:sz w:val="24"/>
          <w:szCs w:val="24"/>
        </w:rPr>
        <w:t>……9</w:t>
      </w:r>
    </w:p>
    <w:p w14:paraId="3CD326DF" w14:textId="34C5DA7B" w:rsidR="009154CA" w:rsidRPr="009154CA" w:rsidRDefault="009154CA" w:rsidP="009154CA">
      <w:pPr>
        <w:spacing w:line="480" w:lineRule="auto"/>
        <w:rPr>
          <w:rFonts w:ascii="Times New Roman" w:hAnsi="Times New Roman" w:cs="Times New Roman"/>
          <w:sz w:val="24"/>
          <w:szCs w:val="24"/>
        </w:rPr>
      </w:pPr>
      <w:r w:rsidRPr="009154CA">
        <w:rPr>
          <w:rFonts w:ascii="Times New Roman" w:hAnsi="Times New Roman" w:cs="Times New Roman"/>
          <w:sz w:val="24"/>
          <w:szCs w:val="24"/>
        </w:rPr>
        <w:t>Effective communication, presentation quality, and peer review</w:t>
      </w:r>
      <w:r>
        <w:rPr>
          <w:rFonts w:ascii="Times New Roman" w:hAnsi="Times New Roman" w:cs="Times New Roman"/>
          <w:sz w:val="24"/>
          <w:szCs w:val="24"/>
        </w:rPr>
        <w:t>…………………………</w:t>
      </w:r>
      <w:proofErr w:type="gramStart"/>
      <w:r>
        <w:rPr>
          <w:rFonts w:ascii="Times New Roman" w:hAnsi="Times New Roman" w:cs="Times New Roman"/>
          <w:sz w:val="24"/>
          <w:szCs w:val="24"/>
        </w:rPr>
        <w:t>…</w:t>
      </w:r>
      <w:r w:rsidR="00497667">
        <w:rPr>
          <w:rFonts w:ascii="Times New Roman" w:hAnsi="Times New Roman" w:cs="Times New Roman"/>
          <w:sz w:val="24"/>
          <w:szCs w:val="24"/>
        </w:rPr>
        <w:t>..</w:t>
      </w:r>
      <w:proofErr w:type="gramEnd"/>
      <w:r>
        <w:rPr>
          <w:rFonts w:ascii="Times New Roman" w:hAnsi="Times New Roman" w:cs="Times New Roman"/>
          <w:sz w:val="24"/>
          <w:szCs w:val="24"/>
        </w:rPr>
        <w:t>…</w:t>
      </w:r>
      <w:r w:rsidR="00497667">
        <w:rPr>
          <w:rFonts w:ascii="Times New Roman" w:hAnsi="Times New Roman" w:cs="Times New Roman"/>
          <w:sz w:val="24"/>
          <w:szCs w:val="24"/>
        </w:rPr>
        <w:t>10</w:t>
      </w:r>
    </w:p>
    <w:p w14:paraId="636EB60A" w14:textId="45AC1283" w:rsidR="009154CA" w:rsidRPr="009154CA" w:rsidRDefault="009154CA" w:rsidP="009154CA">
      <w:pPr>
        <w:spacing w:line="480" w:lineRule="auto"/>
        <w:rPr>
          <w:rFonts w:ascii="Times New Roman" w:hAnsi="Times New Roman" w:cs="Times New Roman"/>
          <w:sz w:val="24"/>
          <w:szCs w:val="24"/>
        </w:rPr>
      </w:pPr>
      <w:r w:rsidRPr="009154CA">
        <w:rPr>
          <w:rFonts w:ascii="Times New Roman" w:hAnsi="Times New Roman" w:cs="Times New Roman"/>
          <w:sz w:val="24"/>
          <w:szCs w:val="24"/>
        </w:rPr>
        <w:t>Reference</w:t>
      </w:r>
      <w:r>
        <w:rPr>
          <w:rFonts w:ascii="Times New Roman" w:hAnsi="Times New Roman" w:cs="Times New Roman"/>
          <w:sz w:val="24"/>
          <w:szCs w:val="24"/>
        </w:rPr>
        <w:t>………………………………………………………………………………………</w:t>
      </w:r>
      <w:r w:rsidR="00497667">
        <w:rPr>
          <w:rFonts w:ascii="Times New Roman" w:hAnsi="Times New Roman" w:cs="Times New Roman"/>
          <w:sz w:val="24"/>
          <w:szCs w:val="24"/>
        </w:rPr>
        <w:t>..</w:t>
      </w:r>
      <w:r>
        <w:rPr>
          <w:rFonts w:ascii="Times New Roman" w:hAnsi="Times New Roman" w:cs="Times New Roman"/>
          <w:sz w:val="24"/>
          <w:szCs w:val="24"/>
        </w:rPr>
        <w:t>.</w:t>
      </w:r>
      <w:r w:rsidR="00497667">
        <w:rPr>
          <w:rFonts w:ascii="Times New Roman" w:hAnsi="Times New Roman" w:cs="Times New Roman"/>
          <w:sz w:val="24"/>
          <w:szCs w:val="24"/>
        </w:rPr>
        <w:t>12</w:t>
      </w:r>
    </w:p>
    <w:p w14:paraId="11F33593" w14:textId="77777777" w:rsidR="009154CA" w:rsidRDefault="009154CA" w:rsidP="009154CA">
      <w:pPr>
        <w:spacing w:before="240" w:line="480" w:lineRule="auto"/>
        <w:rPr>
          <w:rFonts w:ascii="Times New Roman" w:hAnsi="Times New Roman" w:cs="Times New Roman"/>
          <w:b/>
          <w:bCs/>
          <w:sz w:val="24"/>
          <w:szCs w:val="24"/>
        </w:rPr>
      </w:pPr>
    </w:p>
    <w:p w14:paraId="0E70969B" w14:textId="77777777" w:rsidR="009154CA" w:rsidRPr="000F619C" w:rsidRDefault="009154CA" w:rsidP="009154CA">
      <w:pPr>
        <w:spacing w:before="240" w:line="480" w:lineRule="auto"/>
        <w:rPr>
          <w:rFonts w:ascii="Times New Roman" w:hAnsi="Times New Roman" w:cs="Times New Roman"/>
          <w:b/>
          <w:bCs/>
          <w:sz w:val="24"/>
          <w:szCs w:val="24"/>
        </w:rPr>
      </w:pPr>
    </w:p>
    <w:p w14:paraId="2587E097" w14:textId="77777777" w:rsidR="009154CA" w:rsidRPr="000F619C" w:rsidRDefault="009154CA" w:rsidP="009154CA">
      <w:pPr>
        <w:spacing w:before="240" w:line="480" w:lineRule="auto"/>
        <w:rPr>
          <w:rFonts w:ascii="Times New Roman" w:hAnsi="Times New Roman" w:cs="Times New Roman"/>
          <w:b/>
          <w:bCs/>
          <w:sz w:val="24"/>
          <w:szCs w:val="24"/>
        </w:rPr>
      </w:pPr>
    </w:p>
    <w:p w14:paraId="70A34E56" w14:textId="50CA30B3" w:rsidR="000F619C" w:rsidRPr="009154CA" w:rsidRDefault="000F619C">
      <w:pPr>
        <w:rPr>
          <w:rFonts w:ascii="Times New Roman" w:hAnsi="Times New Roman" w:cs="Times New Roman"/>
          <w:sz w:val="24"/>
          <w:szCs w:val="24"/>
        </w:rPr>
      </w:pPr>
      <w:r w:rsidRPr="009154CA">
        <w:rPr>
          <w:rFonts w:ascii="Times New Roman" w:hAnsi="Times New Roman" w:cs="Times New Roman"/>
          <w:sz w:val="24"/>
          <w:szCs w:val="24"/>
        </w:rPr>
        <w:br w:type="page"/>
      </w:r>
    </w:p>
    <w:p w14:paraId="3D52BACD" w14:textId="3CE67856" w:rsidR="0024676B" w:rsidRDefault="009A0F7E" w:rsidP="0024676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Executive Summary</w:t>
      </w:r>
    </w:p>
    <w:p w14:paraId="29D52CA1" w14:textId="77777777" w:rsidR="003D5A14" w:rsidRPr="00DB7772" w:rsidRDefault="009A0F7E"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The report summarizes the process used in the auditing. Among them is identifying t</w:t>
      </w:r>
      <w:r w:rsidR="00DF4F03" w:rsidRPr="00DB7772">
        <w:rPr>
          <w:rFonts w:ascii="Times New Roman" w:hAnsi="Times New Roman" w:cs="Times New Roman"/>
          <w:sz w:val="24"/>
          <w:szCs w:val="24"/>
        </w:rPr>
        <w:t>h</w:t>
      </w:r>
      <w:r w:rsidRPr="00DB7772">
        <w:rPr>
          <w:rFonts w:ascii="Times New Roman" w:hAnsi="Times New Roman" w:cs="Times New Roman"/>
          <w:sz w:val="24"/>
          <w:szCs w:val="24"/>
        </w:rPr>
        <w:t xml:space="preserve">e inherent risk, the auditor's response concerning the mentioned risks, analytical review of the financial statements, and the legal issue concerning the business and investments. First is identifying </w:t>
      </w:r>
      <w:r w:rsidR="00DF4F03" w:rsidRPr="00DB7772">
        <w:rPr>
          <w:rFonts w:ascii="Times New Roman" w:hAnsi="Times New Roman" w:cs="Times New Roman"/>
          <w:sz w:val="24"/>
          <w:szCs w:val="24"/>
        </w:rPr>
        <w:t>inherent risk, which is giving the wrong information concerning the financial statements driven forward by the failure of control in the firm's executive department. Secondly is the auditor's response concerning the wrong information contained in the financial statements given by the business's managerial</w:t>
      </w:r>
      <w:r w:rsidR="00E73492" w:rsidRPr="00DB7772">
        <w:rPr>
          <w:rFonts w:ascii="Times New Roman" w:hAnsi="Times New Roman" w:cs="Times New Roman"/>
          <w:sz w:val="24"/>
          <w:szCs w:val="24"/>
        </w:rPr>
        <w:t xml:space="preserve"> or the investment. It's</w:t>
      </w:r>
      <w:r w:rsidR="00DF4F03" w:rsidRPr="00DB7772">
        <w:rPr>
          <w:rFonts w:ascii="Times New Roman" w:hAnsi="Times New Roman" w:cs="Times New Roman"/>
          <w:sz w:val="24"/>
          <w:szCs w:val="24"/>
        </w:rPr>
        <w:t xml:space="preserve"> stated that the auditor's response concerning the risks should be based on the International </w:t>
      </w:r>
      <w:r w:rsidR="00E73492" w:rsidRPr="00DB7772">
        <w:rPr>
          <w:rFonts w:ascii="Times New Roman" w:hAnsi="Times New Roman" w:cs="Times New Roman"/>
          <w:sz w:val="24"/>
          <w:szCs w:val="24"/>
        </w:rPr>
        <w:t>Standards on Auditing (ISA). The third issue is on the analytical review of the financial statements; this includes the inspection, observation, external confirmation, inquiry, reperformance, recalculation, and analytical procedures to be followed</w:t>
      </w:r>
      <w:r w:rsidR="00DB4C39" w:rsidRPr="00DB7772">
        <w:rPr>
          <w:rFonts w:ascii="Times New Roman" w:hAnsi="Times New Roman" w:cs="Times New Roman"/>
          <w:sz w:val="24"/>
          <w:szCs w:val="24"/>
        </w:rPr>
        <w:t xml:space="preserve"> (</w:t>
      </w:r>
      <w:r w:rsidR="00E23E33">
        <w:rPr>
          <w:rFonts w:ascii="Arial" w:hAnsi="Arial" w:cs="Arial"/>
          <w:color w:val="222222"/>
          <w:sz w:val="20"/>
          <w:szCs w:val="20"/>
          <w:shd w:val="clear" w:color="auto" w:fill="FFFFFF"/>
        </w:rPr>
        <w:t>Habib</w:t>
      </w:r>
      <w:r w:rsidR="00E23E33" w:rsidRPr="00DB7772">
        <w:rPr>
          <w:rFonts w:ascii="Times New Roman" w:hAnsi="Times New Roman" w:cs="Times New Roman"/>
          <w:sz w:val="24"/>
          <w:szCs w:val="24"/>
        </w:rPr>
        <w:t xml:space="preserve"> </w:t>
      </w:r>
      <w:r w:rsidR="00E23E33">
        <w:rPr>
          <w:rFonts w:ascii="Times New Roman" w:hAnsi="Times New Roman" w:cs="Times New Roman"/>
          <w:sz w:val="24"/>
          <w:szCs w:val="24"/>
        </w:rPr>
        <w:t>et al., 2019</w:t>
      </w:r>
      <w:r w:rsidR="00DB4C39" w:rsidRPr="00DB7772">
        <w:rPr>
          <w:rFonts w:ascii="Times New Roman" w:hAnsi="Times New Roman" w:cs="Times New Roman"/>
          <w:sz w:val="24"/>
          <w:szCs w:val="24"/>
        </w:rPr>
        <w:t>)</w:t>
      </w:r>
      <w:r w:rsidR="00E73492" w:rsidRPr="00DB7772">
        <w:rPr>
          <w:rFonts w:ascii="Times New Roman" w:hAnsi="Times New Roman" w:cs="Times New Roman"/>
          <w:sz w:val="24"/>
          <w:szCs w:val="24"/>
        </w:rPr>
        <w:t>. The last concern is the legal issues that govern the business or a particular investment.</w:t>
      </w:r>
    </w:p>
    <w:p w14:paraId="721DF460" w14:textId="77777777" w:rsidR="00D15AB7" w:rsidRPr="000F619C" w:rsidRDefault="009A0F7E" w:rsidP="00D15AB7">
      <w:pPr>
        <w:spacing w:line="480" w:lineRule="auto"/>
        <w:jc w:val="center"/>
        <w:rPr>
          <w:rFonts w:ascii="Times New Roman" w:hAnsi="Times New Roman" w:cs="Times New Roman"/>
          <w:b/>
          <w:bCs/>
          <w:sz w:val="24"/>
          <w:szCs w:val="24"/>
        </w:rPr>
      </w:pPr>
      <w:r w:rsidRPr="000F619C">
        <w:rPr>
          <w:rFonts w:ascii="Times New Roman" w:hAnsi="Times New Roman" w:cs="Times New Roman"/>
          <w:b/>
          <w:bCs/>
          <w:sz w:val="24"/>
          <w:szCs w:val="24"/>
        </w:rPr>
        <w:t>Introduction</w:t>
      </w:r>
    </w:p>
    <w:p w14:paraId="0235098E" w14:textId="59D43447" w:rsidR="00821FF4" w:rsidRPr="00DB7772" w:rsidRDefault="009A0F7E"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 xml:space="preserve">The report includes the financial statements of Ramsay Health Care Limited, </w:t>
      </w:r>
      <w:r w:rsidR="000E11CC" w:rsidRPr="00DB7772">
        <w:rPr>
          <w:rFonts w:ascii="Times New Roman" w:hAnsi="Times New Roman" w:cs="Times New Roman"/>
          <w:sz w:val="24"/>
          <w:szCs w:val="24"/>
        </w:rPr>
        <w:t xml:space="preserve">which is a private health care provider in the United Kingdom, especially France, </w:t>
      </w:r>
      <w:r w:rsidR="00EF3A51" w:rsidRPr="00DB7772">
        <w:rPr>
          <w:rFonts w:ascii="Times New Roman" w:hAnsi="Times New Roman" w:cs="Times New Roman"/>
          <w:sz w:val="24"/>
          <w:szCs w:val="24"/>
        </w:rPr>
        <w:t>Australia</w:t>
      </w:r>
      <w:r w:rsidR="000E11CC" w:rsidRPr="00DB7772">
        <w:rPr>
          <w:rFonts w:ascii="Times New Roman" w:hAnsi="Times New Roman" w:cs="Times New Roman"/>
          <w:sz w:val="24"/>
          <w:szCs w:val="24"/>
        </w:rPr>
        <w:t xml:space="preserve">, Indonesia, and </w:t>
      </w:r>
      <w:r w:rsidR="00EF3A51" w:rsidRPr="00DB7772">
        <w:rPr>
          <w:rFonts w:ascii="Times New Roman" w:hAnsi="Times New Roman" w:cs="Times New Roman"/>
          <w:sz w:val="24"/>
          <w:szCs w:val="24"/>
        </w:rPr>
        <w:t>Malaysia</w:t>
      </w:r>
      <w:r w:rsidR="000E11CC" w:rsidRPr="00DB7772">
        <w:rPr>
          <w:rFonts w:ascii="Times New Roman" w:hAnsi="Times New Roman" w:cs="Times New Roman"/>
          <w:sz w:val="24"/>
          <w:szCs w:val="24"/>
        </w:rPr>
        <w:t xml:space="preserve">. This health facility specializes in three main activities: surgery, </w:t>
      </w:r>
      <w:r w:rsidR="006C5A59" w:rsidRPr="00DB7772">
        <w:rPr>
          <w:rFonts w:ascii="Times New Roman" w:hAnsi="Times New Roman" w:cs="Times New Roman"/>
          <w:sz w:val="24"/>
          <w:szCs w:val="24"/>
        </w:rPr>
        <w:t>psychiatric</w:t>
      </w:r>
      <w:r w:rsidR="000E11CC" w:rsidRPr="00DB7772">
        <w:rPr>
          <w:rFonts w:ascii="Times New Roman" w:hAnsi="Times New Roman" w:cs="Times New Roman"/>
          <w:sz w:val="24"/>
          <w:szCs w:val="24"/>
        </w:rPr>
        <w:t xml:space="preserve"> care, and rehabilitation. In the report, there will be the checking of the facility's financial statement and its assessment to determine whether </w:t>
      </w:r>
      <w:r w:rsidR="00812F13" w:rsidRPr="00DB7772">
        <w:rPr>
          <w:rFonts w:ascii="Times New Roman" w:hAnsi="Times New Roman" w:cs="Times New Roman"/>
          <w:sz w:val="24"/>
          <w:szCs w:val="24"/>
        </w:rPr>
        <w:t>it’s</w:t>
      </w:r>
      <w:r w:rsidR="000E11CC" w:rsidRPr="00DB7772">
        <w:rPr>
          <w:rFonts w:ascii="Times New Roman" w:hAnsi="Times New Roman" w:cs="Times New Roman"/>
          <w:sz w:val="24"/>
          <w:szCs w:val="24"/>
        </w:rPr>
        <w:t xml:space="preserve"> under the General accepted accounting principles (GAAP)</w:t>
      </w:r>
      <w:r w:rsidR="00E5787A" w:rsidRPr="00DB7772">
        <w:rPr>
          <w:rFonts w:ascii="Times New Roman" w:hAnsi="Times New Roman" w:cs="Times New Roman"/>
          <w:sz w:val="24"/>
          <w:szCs w:val="24"/>
        </w:rPr>
        <w:t xml:space="preserve"> (</w:t>
      </w:r>
      <w:r w:rsidR="00E5787A" w:rsidRPr="00DB7772">
        <w:rPr>
          <w:rFonts w:ascii="Times New Roman" w:hAnsi="Times New Roman" w:cs="Times New Roman"/>
          <w:color w:val="222222"/>
          <w:sz w:val="24"/>
          <w:szCs w:val="24"/>
          <w:shd w:val="clear" w:color="auto" w:fill="FFFFFF"/>
        </w:rPr>
        <w:t>Schmitz et al., 20</w:t>
      </w:r>
      <w:r w:rsidR="000F619C">
        <w:rPr>
          <w:rFonts w:ascii="Times New Roman" w:hAnsi="Times New Roman" w:cs="Times New Roman"/>
          <w:color w:val="222222"/>
          <w:sz w:val="24"/>
          <w:szCs w:val="24"/>
          <w:shd w:val="clear" w:color="auto" w:fill="FFFFFF"/>
        </w:rPr>
        <w:t>20</w:t>
      </w:r>
      <w:r w:rsidR="00E5787A" w:rsidRPr="00DB7772">
        <w:rPr>
          <w:rFonts w:ascii="Times New Roman" w:hAnsi="Times New Roman" w:cs="Times New Roman"/>
          <w:color w:val="222222"/>
          <w:sz w:val="24"/>
          <w:szCs w:val="24"/>
          <w:shd w:val="clear" w:color="auto" w:fill="FFFFFF"/>
        </w:rPr>
        <w:t>)</w:t>
      </w:r>
      <w:r w:rsidR="000E11CC" w:rsidRPr="00DB7772">
        <w:rPr>
          <w:rFonts w:ascii="Times New Roman" w:hAnsi="Times New Roman" w:cs="Times New Roman"/>
          <w:sz w:val="24"/>
          <w:szCs w:val="24"/>
        </w:rPr>
        <w:t xml:space="preserve">. The same procedure will be followed in the </w:t>
      </w:r>
      <w:r w:rsidRPr="00DB7772">
        <w:rPr>
          <w:rFonts w:ascii="Times New Roman" w:hAnsi="Times New Roman" w:cs="Times New Roman"/>
          <w:sz w:val="24"/>
          <w:szCs w:val="24"/>
        </w:rPr>
        <w:t>asse</w:t>
      </w:r>
      <w:r w:rsidR="00812F13" w:rsidRPr="00DB7772">
        <w:rPr>
          <w:rFonts w:ascii="Times New Roman" w:hAnsi="Times New Roman" w:cs="Times New Roman"/>
          <w:sz w:val="24"/>
          <w:szCs w:val="24"/>
        </w:rPr>
        <w:t>ss</w:t>
      </w:r>
      <w:r w:rsidRPr="00DB7772">
        <w:rPr>
          <w:rFonts w:ascii="Times New Roman" w:hAnsi="Times New Roman" w:cs="Times New Roman"/>
          <w:sz w:val="24"/>
          <w:szCs w:val="24"/>
        </w:rPr>
        <w:t xml:space="preserve">ment of Telstra Limited, which is the largest telecommunication company in </w:t>
      </w:r>
      <w:r w:rsidR="00812F13" w:rsidRPr="00DB7772">
        <w:rPr>
          <w:rFonts w:ascii="Times New Roman" w:hAnsi="Times New Roman" w:cs="Times New Roman"/>
          <w:sz w:val="24"/>
          <w:szCs w:val="24"/>
        </w:rPr>
        <w:t>Australia</w:t>
      </w:r>
      <w:r w:rsidRPr="00DB7772">
        <w:rPr>
          <w:rFonts w:ascii="Times New Roman" w:hAnsi="Times New Roman" w:cs="Times New Roman"/>
          <w:sz w:val="24"/>
          <w:szCs w:val="24"/>
        </w:rPr>
        <w:t xml:space="preserve"> and deals with the building and operation of the </w:t>
      </w:r>
      <w:r w:rsidR="00812F13" w:rsidRPr="00DB7772">
        <w:rPr>
          <w:rFonts w:ascii="Times New Roman" w:hAnsi="Times New Roman" w:cs="Times New Roman"/>
          <w:sz w:val="24"/>
          <w:szCs w:val="24"/>
        </w:rPr>
        <w:t>networks</w:t>
      </w:r>
      <w:r w:rsidRPr="00DB7772">
        <w:rPr>
          <w:rFonts w:ascii="Times New Roman" w:hAnsi="Times New Roman" w:cs="Times New Roman"/>
          <w:sz w:val="24"/>
          <w:szCs w:val="24"/>
        </w:rPr>
        <w:t>, internet access, and also marketing voices.</w:t>
      </w:r>
    </w:p>
    <w:p w14:paraId="47BC37AB" w14:textId="7A00A7A0" w:rsidR="00D15AB7" w:rsidRPr="000F619C" w:rsidRDefault="009A0F7E" w:rsidP="00DB7772">
      <w:pPr>
        <w:spacing w:line="480" w:lineRule="auto"/>
        <w:rPr>
          <w:rFonts w:ascii="Times New Roman" w:hAnsi="Times New Roman" w:cs="Times New Roman"/>
          <w:b/>
          <w:bCs/>
          <w:sz w:val="24"/>
          <w:szCs w:val="24"/>
        </w:rPr>
      </w:pPr>
      <w:r w:rsidRPr="000F619C">
        <w:rPr>
          <w:rFonts w:ascii="Times New Roman" w:hAnsi="Times New Roman" w:cs="Times New Roman"/>
          <w:b/>
          <w:bCs/>
          <w:sz w:val="24"/>
          <w:szCs w:val="24"/>
        </w:rPr>
        <w:lastRenderedPageBreak/>
        <w:t>Inherent risks in Ramsay Health Care Limited.</w:t>
      </w:r>
    </w:p>
    <w:p w14:paraId="1AB085F9" w14:textId="77777777" w:rsidR="00821FF4" w:rsidRPr="00DB7772" w:rsidRDefault="009A0F7E"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 xml:space="preserve">Several inherent risks affect </w:t>
      </w:r>
      <w:r w:rsidR="00E27438" w:rsidRPr="00DB7772">
        <w:rPr>
          <w:rFonts w:ascii="Times New Roman" w:hAnsi="Times New Roman" w:cs="Times New Roman"/>
          <w:sz w:val="24"/>
          <w:szCs w:val="24"/>
        </w:rPr>
        <w:t xml:space="preserve">Ramsay Health Care </w:t>
      </w:r>
      <w:r w:rsidR="00812F13" w:rsidRPr="00DB7772">
        <w:rPr>
          <w:rFonts w:ascii="Times New Roman" w:hAnsi="Times New Roman" w:cs="Times New Roman"/>
          <w:sz w:val="24"/>
          <w:szCs w:val="24"/>
        </w:rPr>
        <w:t>Limited;</w:t>
      </w:r>
      <w:r w:rsidR="00E27438" w:rsidRPr="00DB7772">
        <w:rPr>
          <w:rFonts w:ascii="Times New Roman" w:hAnsi="Times New Roman" w:cs="Times New Roman"/>
          <w:sz w:val="24"/>
          <w:szCs w:val="24"/>
        </w:rPr>
        <w:t xml:space="preserve"> the first risk is the </w:t>
      </w:r>
      <w:r w:rsidR="00812F13" w:rsidRPr="00DB7772">
        <w:rPr>
          <w:rFonts w:ascii="Times New Roman" w:hAnsi="Times New Roman" w:cs="Times New Roman"/>
          <w:sz w:val="24"/>
          <w:szCs w:val="24"/>
        </w:rPr>
        <w:t>Australian</w:t>
      </w:r>
      <w:r w:rsidR="00E27438" w:rsidRPr="00DB7772">
        <w:rPr>
          <w:rFonts w:ascii="Times New Roman" w:hAnsi="Times New Roman" w:cs="Times New Roman"/>
          <w:sz w:val="24"/>
          <w:szCs w:val="24"/>
        </w:rPr>
        <w:t xml:space="preserve"> government policy and regulation. This plays a significant role in </w:t>
      </w:r>
      <w:r w:rsidR="00812F13" w:rsidRPr="00DB7772">
        <w:rPr>
          <w:rFonts w:ascii="Times New Roman" w:hAnsi="Times New Roman" w:cs="Times New Roman"/>
          <w:sz w:val="24"/>
          <w:szCs w:val="24"/>
        </w:rPr>
        <w:t>creati</w:t>
      </w:r>
      <w:r w:rsidR="00E27438" w:rsidRPr="00DB7772">
        <w:rPr>
          <w:rFonts w:ascii="Times New Roman" w:hAnsi="Times New Roman" w:cs="Times New Roman"/>
          <w:sz w:val="24"/>
          <w:szCs w:val="24"/>
        </w:rPr>
        <w:t>ng the competition of Ramsay, among other private health care. This is triggered by the private health care licensing, which creates a c</w:t>
      </w:r>
      <w:r w:rsidR="00334189" w:rsidRPr="00DB7772">
        <w:rPr>
          <w:rFonts w:ascii="Times New Roman" w:hAnsi="Times New Roman" w:cs="Times New Roman"/>
          <w:sz w:val="24"/>
          <w:szCs w:val="24"/>
        </w:rPr>
        <w:t>ompetitive environment between R</w:t>
      </w:r>
      <w:r w:rsidR="00E27438" w:rsidRPr="00DB7772">
        <w:rPr>
          <w:rFonts w:ascii="Times New Roman" w:hAnsi="Times New Roman" w:cs="Times New Roman"/>
          <w:sz w:val="24"/>
          <w:szCs w:val="24"/>
        </w:rPr>
        <w:t xml:space="preserve">amsay </w:t>
      </w:r>
      <w:r w:rsidR="00812F13" w:rsidRPr="00DB7772">
        <w:rPr>
          <w:rFonts w:ascii="Times New Roman" w:hAnsi="Times New Roman" w:cs="Times New Roman"/>
          <w:sz w:val="24"/>
          <w:szCs w:val="24"/>
        </w:rPr>
        <w:t>and</w:t>
      </w:r>
      <w:r w:rsidR="00E27438" w:rsidRPr="00DB7772">
        <w:rPr>
          <w:rFonts w:ascii="Times New Roman" w:hAnsi="Times New Roman" w:cs="Times New Roman"/>
          <w:sz w:val="24"/>
          <w:szCs w:val="24"/>
        </w:rPr>
        <w:t xml:space="preserve"> other </w:t>
      </w:r>
      <w:r w:rsidR="00812F13" w:rsidRPr="00DB7772">
        <w:rPr>
          <w:rFonts w:ascii="Times New Roman" w:hAnsi="Times New Roman" w:cs="Times New Roman"/>
          <w:sz w:val="24"/>
          <w:szCs w:val="24"/>
        </w:rPr>
        <w:t>licensed</w:t>
      </w:r>
      <w:r w:rsidR="00E27438" w:rsidRPr="00DB7772">
        <w:rPr>
          <w:rFonts w:ascii="Times New Roman" w:hAnsi="Times New Roman" w:cs="Times New Roman"/>
          <w:sz w:val="24"/>
          <w:szCs w:val="24"/>
        </w:rPr>
        <w:t xml:space="preserve"> private health </w:t>
      </w:r>
      <w:r w:rsidR="00334189" w:rsidRPr="00DB7772">
        <w:rPr>
          <w:rFonts w:ascii="Times New Roman" w:hAnsi="Times New Roman" w:cs="Times New Roman"/>
          <w:sz w:val="24"/>
          <w:szCs w:val="24"/>
        </w:rPr>
        <w:t>facilities. The second is the operational risk triggered by the foreign country's government policy and regulations. This hinders the operations of the company in such a way that the policy and regulations of Australia may differ from the foreign country's policies and regulations; this prevents the company from carrying out its different tasks effectively, and this may lead to underperformance of the company</w:t>
      </w:r>
      <w:r w:rsidR="00E5787A" w:rsidRPr="00DB7772">
        <w:rPr>
          <w:rFonts w:ascii="Times New Roman" w:hAnsi="Times New Roman" w:cs="Times New Roman"/>
          <w:sz w:val="24"/>
          <w:szCs w:val="24"/>
        </w:rPr>
        <w:t xml:space="preserve"> (</w:t>
      </w:r>
      <w:r w:rsidR="00E5787A" w:rsidRPr="00DB7772">
        <w:rPr>
          <w:rFonts w:ascii="Times New Roman" w:hAnsi="Times New Roman" w:cs="Times New Roman"/>
          <w:color w:val="222222"/>
          <w:sz w:val="24"/>
          <w:szCs w:val="24"/>
          <w:shd w:val="clear" w:color="auto" w:fill="FFFFFF"/>
        </w:rPr>
        <w:t>Svärdsten., 2019)</w:t>
      </w:r>
      <w:r w:rsidR="00334189" w:rsidRPr="00DB7772">
        <w:rPr>
          <w:rFonts w:ascii="Times New Roman" w:hAnsi="Times New Roman" w:cs="Times New Roman"/>
          <w:sz w:val="24"/>
          <w:szCs w:val="24"/>
        </w:rPr>
        <w:t xml:space="preserve">. Also, the foreign policies and </w:t>
      </w:r>
      <w:r w:rsidR="00DF13D2">
        <w:rPr>
          <w:rFonts w:ascii="Times New Roman" w:hAnsi="Times New Roman" w:cs="Times New Roman"/>
          <w:sz w:val="24"/>
          <w:szCs w:val="24"/>
        </w:rPr>
        <w:t>regulations change the culture o</w:t>
      </w:r>
      <w:r w:rsidR="00334189" w:rsidRPr="00DB7772">
        <w:rPr>
          <w:rFonts w:ascii="Times New Roman" w:hAnsi="Times New Roman" w:cs="Times New Roman"/>
          <w:sz w:val="24"/>
          <w:szCs w:val="24"/>
        </w:rPr>
        <w:t>f the company and force it to perform its duties differently.</w:t>
      </w:r>
    </w:p>
    <w:p w14:paraId="01106CB0" w14:textId="77777777" w:rsidR="00334189" w:rsidRPr="00DB7772" w:rsidRDefault="009A0F7E"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 xml:space="preserve">The third risk is cybersecurity or information technology. All the information concerning the company is stored by cybersecurity; hence the company is at a higher risk of </w:t>
      </w:r>
      <w:r w:rsidR="00812F13" w:rsidRPr="00DB7772">
        <w:rPr>
          <w:rFonts w:ascii="Times New Roman" w:hAnsi="Times New Roman" w:cs="Times New Roman"/>
          <w:sz w:val="24"/>
          <w:szCs w:val="24"/>
        </w:rPr>
        <w:t>losing</w:t>
      </w:r>
      <w:r w:rsidRPr="00DB7772">
        <w:rPr>
          <w:rFonts w:ascii="Times New Roman" w:hAnsi="Times New Roman" w:cs="Times New Roman"/>
          <w:sz w:val="24"/>
          <w:szCs w:val="24"/>
        </w:rPr>
        <w:t xml:space="preserve"> its information if the cybersecurity team does not work well. The data should also be stored in a </w:t>
      </w:r>
      <w:r w:rsidR="00812F13" w:rsidRPr="00DB7772">
        <w:rPr>
          <w:rFonts w:ascii="Times New Roman" w:hAnsi="Times New Roman" w:cs="Times New Roman"/>
          <w:sz w:val="24"/>
          <w:szCs w:val="24"/>
        </w:rPr>
        <w:t>well-organized</w:t>
      </w:r>
      <w:r w:rsidRPr="00DB7772">
        <w:rPr>
          <w:rFonts w:ascii="Times New Roman" w:hAnsi="Times New Roman" w:cs="Times New Roman"/>
          <w:sz w:val="24"/>
          <w:szCs w:val="24"/>
        </w:rPr>
        <w:t xml:space="preserve"> manner to ensure ease in </w:t>
      </w:r>
      <w:r w:rsidR="00812F13" w:rsidRPr="00DB7772">
        <w:rPr>
          <w:rFonts w:ascii="Times New Roman" w:hAnsi="Times New Roman" w:cs="Times New Roman"/>
          <w:sz w:val="24"/>
          <w:szCs w:val="24"/>
        </w:rPr>
        <w:t>retrieval</w:t>
      </w:r>
      <w:r w:rsidRPr="00DB7772">
        <w:rPr>
          <w:rFonts w:ascii="Times New Roman" w:hAnsi="Times New Roman" w:cs="Times New Roman"/>
          <w:sz w:val="24"/>
          <w:szCs w:val="24"/>
        </w:rPr>
        <w:t xml:space="preserve"> for future reference.</w:t>
      </w:r>
      <w:r w:rsidR="000342EB" w:rsidRPr="00DB7772">
        <w:rPr>
          <w:rFonts w:ascii="Times New Roman" w:hAnsi="Times New Roman" w:cs="Times New Roman"/>
          <w:sz w:val="24"/>
          <w:szCs w:val="24"/>
        </w:rPr>
        <w:t xml:space="preserve"> The fourth risk is failure due to lack of funds, which may be triggered generally by the government sources' health </w:t>
      </w:r>
      <w:r w:rsidR="00812F13" w:rsidRPr="00DB7772">
        <w:rPr>
          <w:rFonts w:ascii="Times New Roman" w:hAnsi="Times New Roman" w:cs="Times New Roman"/>
          <w:sz w:val="24"/>
          <w:szCs w:val="24"/>
        </w:rPr>
        <w:t>insurance</w:t>
      </w:r>
      <w:r w:rsidR="000342EB" w:rsidRPr="00DB7772">
        <w:rPr>
          <w:rFonts w:ascii="Times New Roman" w:hAnsi="Times New Roman" w:cs="Times New Roman"/>
          <w:sz w:val="24"/>
          <w:szCs w:val="24"/>
        </w:rPr>
        <w:t xml:space="preserve"> funds and revenue. The majority of the Ramsays revenue in the United Kingdom is from the health funds and government sources. Failure to affect the Ramsay operations may even lead to its breakdown</w:t>
      </w:r>
      <w:r w:rsidR="00DB4C39" w:rsidRPr="00DB7772">
        <w:rPr>
          <w:rFonts w:ascii="Times New Roman" w:hAnsi="Times New Roman" w:cs="Times New Roman"/>
          <w:sz w:val="24"/>
          <w:szCs w:val="24"/>
        </w:rPr>
        <w:t xml:space="preserve"> (</w:t>
      </w:r>
      <w:r w:rsidR="00E23E33">
        <w:rPr>
          <w:rFonts w:ascii="Arial" w:hAnsi="Arial" w:cs="Arial"/>
          <w:color w:val="222222"/>
          <w:sz w:val="20"/>
          <w:szCs w:val="20"/>
          <w:shd w:val="clear" w:color="auto" w:fill="FFFFFF"/>
        </w:rPr>
        <w:t>Habib</w:t>
      </w:r>
      <w:r w:rsidR="00E23E33" w:rsidRPr="00DB7772">
        <w:rPr>
          <w:rFonts w:ascii="Times New Roman" w:hAnsi="Times New Roman" w:cs="Times New Roman"/>
          <w:sz w:val="24"/>
          <w:szCs w:val="24"/>
        </w:rPr>
        <w:t xml:space="preserve"> </w:t>
      </w:r>
      <w:r w:rsidR="00E23E33">
        <w:rPr>
          <w:rFonts w:ascii="Times New Roman" w:hAnsi="Times New Roman" w:cs="Times New Roman"/>
          <w:sz w:val="24"/>
          <w:szCs w:val="24"/>
        </w:rPr>
        <w:t>et al., 2019</w:t>
      </w:r>
      <w:r w:rsidR="00DB4C39" w:rsidRPr="00DB7772">
        <w:rPr>
          <w:rFonts w:ascii="Times New Roman" w:hAnsi="Times New Roman" w:cs="Times New Roman"/>
          <w:sz w:val="24"/>
          <w:szCs w:val="24"/>
        </w:rPr>
        <w:t>)</w:t>
      </w:r>
      <w:r w:rsidR="000342EB" w:rsidRPr="00DB7772">
        <w:rPr>
          <w:rFonts w:ascii="Times New Roman" w:hAnsi="Times New Roman" w:cs="Times New Roman"/>
          <w:sz w:val="24"/>
          <w:szCs w:val="24"/>
        </w:rPr>
        <w:t>. This is because the company is majorly dependent on the two sources fo</w:t>
      </w:r>
      <w:r w:rsidR="005009A0" w:rsidRPr="00DB7772">
        <w:rPr>
          <w:rFonts w:ascii="Times New Roman" w:hAnsi="Times New Roman" w:cs="Times New Roman"/>
          <w:sz w:val="24"/>
          <w:szCs w:val="24"/>
        </w:rPr>
        <w:t>r</w:t>
      </w:r>
      <w:r w:rsidR="000342EB" w:rsidRPr="00DB7772">
        <w:rPr>
          <w:rFonts w:ascii="Times New Roman" w:hAnsi="Times New Roman" w:cs="Times New Roman"/>
          <w:sz w:val="24"/>
          <w:szCs w:val="24"/>
        </w:rPr>
        <w:t xml:space="preserve"> the continuity of its operations.</w:t>
      </w:r>
    </w:p>
    <w:p w14:paraId="6E265D7F" w14:textId="6FA7FDC7" w:rsidR="000342EB" w:rsidRPr="00DB7772" w:rsidRDefault="009A0F7E"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 xml:space="preserve">The </w:t>
      </w:r>
      <w:r w:rsidR="00D67462" w:rsidRPr="00DB7772">
        <w:rPr>
          <w:rFonts w:ascii="Times New Roman" w:hAnsi="Times New Roman" w:cs="Times New Roman"/>
          <w:sz w:val="24"/>
          <w:szCs w:val="24"/>
        </w:rPr>
        <w:t>fif</w:t>
      </w:r>
      <w:r w:rsidRPr="00DB7772">
        <w:rPr>
          <w:rFonts w:ascii="Times New Roman" w:hAnsi="Times New Roman" w:cs="Times New Roman"/>
          <w:sz w:val="24"/>
          <w:szCs w:val="24"/>
        </w:rPr>
        <w:t xml:space="preserve">th risk is foreign exchange risk. The </w:t>
      </w:r>
      <w:r w:rsidR="00D67462" w:rsidRPr="00DB7772">
        <w:rPr>
          <w:rFonts w:ascii="Times New Roman" w:hAnsi="Times New Roman" w:cs="Times New Roman"/>
          <w:sz w:val="24"/>
          <w:szCs w:val="24"/>
        </w:rPr>
        <w:t xml:space="preserve">Ramsay </w:t>
      </w:r>
      <w:r w:rsidR="00DB7772" w:rsidRPr="00DB7772">
        <w:rPr>
          <w:rFonts w:ascii="Times New Roman" w:hAnsi="Times New Roman" w:cs="Times New Roman"/>
          <w:sz w:val="24"/>
          <w:szCs w:val="24"/>
        </w:rPr>
        <w:t>Company’s</w:t>
      </w:r>
      <w:r w:rsidR="00D67462" w:rsidRPr="00DB7772">
        <w:rPr>
          <w:rFonts w:ascii="Times New Roman" w:hAnsi="Times New Roman" w:cs="Times New Roman"/>
          <w:sz w:val="24"/>
          <w:szCs w:val="24"/>
        </w:rPr>
        <w:t xml:space="preserve"> income fluctuates with the fluctuation of the currency exchange rates between the Australian dollar and other currencies. </w:t>
      </w:r>
      <w:r w:rsidR="00D67462" w:rsidRPr="00DB7772">
        <w:rPr>
          <w:rFonts w:ascii="Times New Roman" w:hAnsi="Times New Roman" w:cs="Times New Roman"/>
          <w:sz w:val="24"/>
          <w:szCs w:val="24"/>
        </w:rPr>
        <w:lastRenderedPageBreak/>
        <w:t xml:space="preserve">This forces Ramsay to get credit to reduce capital costs and increase the earnings and maximize profit-making. This continues until the fluctuation is over, and the norm is resumed. The sixth risk is the breakdown of the company triggered by the lack of </w:t>
      </w:r>
      <w:r w:rsidR="00812F13" w:rsidRPr="00DB7772">
        <w:rPr>
          <w:rFonts w:ascii="Times New Roman" w:hAnsi="Times New Roman" w:cs="Times New Roman"/>
          <w:sz w:val="24"/>
          <w:szCs w:val="24"/>
        </w:rPr>
        <w:t>license</w:t>
      </w:r>
      <w:r w:rsidR="00D67462" w:rsidRPr="00DB7772">
        <w:rPr>
          <w:rFonts w:ascii="Times New Roman" w:hAnsi="Times New Roman" w:cs="Times New Roman"/>
          <w:sz w:val="24"/>
          <w:szCs w:val="24"/>
        </w:rPr>
        <w:t xml:space="preserve">. Every year the company must acquire a new </w:t>
      </w:r>
      <w:r w:rsidR="00812F13" w:rsidRPr="00DB7772">
        <w:rPr>
          <w:rFonts w:ascii="Times New Roman" w:hAnsi="Times New Roman" w:cs="Times New Roman"/>
          <w:sz w:val="24"/>
          <w:szCs w:val="24"/>
        </w:rPr>
        <w:t>valid license</w:t>
      </w:r>
      <w:r w:rsidR="00D67462" w:rsidRPr="00DB7772">
        <w:rPr>
          <w:rFonts w:ascii="Times New Roman" w:hAnsi="Times New Roman" w:cs="Times New Roman"/>
          <w:sz w:val="24"/>
          <w:szCs w:val="24"/>
        </w:rPr>
        <w:t xml:space="preserve"> </w:t>
      </w:r>
      <w:r w:rsidR="00E5787A" w:rsidRPr="00DB7772">
        <w:rPr>
          <w:rFonts w:ascii="Times New Roman" w:hAnsi="Times New Roman" w:cs="Times New Roman"/>
          <w:sz w:val="24"/>
          <w:szCs w:val="24"/>
        </w:rPr>
        <w:t>(</w:t>
      </w:r>
      <w:r w:rsidR="00E23E33" w:rsidRPr="00DB7772">
        <w:rPr>
          <w:rFonts w:ascii="Times New Roman" w:hAnsi="Times New Roman" w:cs="Times New Roman"/>
          <w:color w:val="222222"/>
          <w:sz w:val="24"/>
          <w:szCs w:val="24"/>
          <w:shd w:val="clear" w:color="auto" w:fill="FFFFFF"/>
        </w:rPr>
        <w:t xml:space="preserve">Schmitz </w:t>
      </w:r>
      <w:r w:rsidR="00E23E33">
        <w:rPr>
          <w:rFonts w:ascii="Times New Roman" w:hAnsi="Times New Roman" w:cs="Times New Roman"/>
          <w:color w:val="222222"/>
          <w:sz w:val="24"/>
          <w:szCs w:val="24"/>
          <w:shd w:val="clear" w:color="auto" w:fill="FFFFFF"/>
        </w:rPr>
        <w:t>et al., 20</w:t>
      </w:r>
      <w:r w:rsidR="000F619C">
        <w:rPr>
          <w:rFonts w:ascii="Times New Roman" w:hAnsi="Times New Roman" w:cs="Times New Roman"/>
          <w:color w:val="222222"/>
          <w:sz w:val="24"/>
          <w:szCs w:val="24"/>
          <w:shd w:val="clear" w:color="auto" w:fill="FFFFFF"/>
        </w:rPr>
        <w:t>20</w:t>
      </w:r>
      <w:r w:rsidR="00E5787A" w:rsidRPr="00DB7772">
        <w:rPr>
          <w:rFonts w:ascii="Times New Roman" w:hAnsi="Times New Roman" w:cs="Times New Roman"/>
          <w:color w:val="222222"/>
          <w:sz w:val="24"/>
          <w:szCs w:val="24"/>
          <w:shd w:val="clear" w:color="auto" w:fill="FFFFFF"/>
        </w:rPr>
        <w:t>)</w:t>
      </w:r>
      <w:r w:rsidR="00D67462" w:rsidRPr="00DB7772">
        <w:rPr>
          <w:rFonts w:ascii="Times New Roman" w:hAnsi="Times New Roman" w:cs="Times New Roman"/>
          <w:sz w:val="24"/>
          <w:szCs w:val="24"/>
        </w:rPr>
        <w:t xml:space="preserve">. This enables the company to keep running for the stipulated time of the license. Otherwise, the company </w:t>
      </w:r>
      <w:r w:rsidR="00812F13" w:rsidRPr="00DB7772">
        <w:rPr>
          <w:rFonts w:ascii="Times New Roman" w:hAnsi="Times New Roman" w:cs="Times New Roman"/>
          <w:sz w:val="24"/>
          <w:szCs w:val="24"/>
        </w:rPr>
        <w:t>may</w:t>
      </w:r>
      <w:r w:rsidR="00D67462" w:rsidRPr="00DB7772">
        <w:rPr>
          <w:rFonts w:ascii="Times New Roman" w:hAnsi="Times New Roman" w:cs="Times New Roman"/>
          <w:sz w:val="24"/>
          <w:szCs w:val="24"/>
        </w:rPr>
        <w:t xml:space="preserve"> lack </w:t>
      </w:r>
      <w:r w:rsidR="00812F13" w:rsidRPr="00DB7772">
        <w:rPr>
          <w:rFonts w:ascii="Times New Roman" w:hAnsi="Times New Roman" w:cs="Times New Roman"/>
          <w:sz w:val="24"/>
          <w:szCs w:val="24"/>
        </w:rPr>
        <w:t>the</w:t>
      </w:r>
      <w:r w:rsidR="00D67462" w:rsidRPr="00DB7772">
        <w:rPr>
          <w:rFonts w:ascii="Times New Roman" w:hAnsi="Times New Roman" w:cs="Times New Roman"/>
          <w:sz w:val="24"/>
          <w:szCs w:val="24"/>
        </w:rPr>
        <w:t xml:space="preserve"> fund to acquire a valid </w:t>
      </w:r>
      <w:r w:rsidR="00812F13" w:rsidRPr="00DB7772">
        <w:rPr>
          <w:rFonts w:ascii="Times New Roman" w:hAnsi="Times New Roman" w:cs="Times New Roman"/>
          <w:sz w:val="24"/>
          <w:szCs w:val="24"/>
        </w:rPr>
        <w:t>license</w:t>
      </w:r>
      <w:r w:rsidR="00D67462" w:rsidRPr="00DB7772">
        <w:rPr>
          <w:rFonts w:ascii="Times New Roman" w:hAnsi="Times New Roman" w:cs="Times New Roman"/>
          <w:sz w:val="24"/>
          <w:szCs w:val="24"/>
        </w:rPr>
        <w:t>, leading to its breakdown.</w:t>
      </w:r>
    </w:p>
    <w:p w14:paraId="50DDCEDE" w14:textId="1A0271E4" w:rsidR="00D15AB7" w:rsidRPr="000F619C" w:rsidRDefault="009A0F7E" w:rsidP="00DB7772">
      <w:pPr>
        <w:spacing w:before="240" w:line="480" w:lineRule="auto"/>
        <w:rPr>
          <w:rFonts w:ascii="Times New Roman" w:hAnsi="Times New Roman" w:cs="Times New Roman"/>
          <w:b/>
          <w:bCs/>
          <w:sz w:val="24"/>
          <w:szCs w:val="24"/>
        </w:rPr>
      </w:pPr>
      <w:r w:rsidRPr="000F619C">
        <w:rPr>
          <w:rFonts w:ascii="Times New Roman" w:hAnsi="Times New Roman" w:cs="Times New Roman"/>
          <w:b/>
          <w:bCs/>
          <w:sz w:val="24"/>
          <w:szCs w:val="24"/>
        </w:rPr>
        <w:t>Inherent risks in Telstra Limited.</w:t>
      </w:r>
    </w:p>
    <w:p w14:paraId="6855F815" w14:textId="77777777" w:rsidR="00812F13" w:rsidRPr="00DB7772" w:rsidRDefault="009A0F7E" w:rsidP="00DB7772">
      <w:pPr>
        <w:spacing w:before="240" w:line="480" w:lineRule="auto"/>
        <w:rPr>
          <w:rFonts w:ascii="Times New Roman" w:hAnsi="Times New Roman" w:cs="Times New Roman"/>
          <w:sz w:val="24"/>
          <w:szCs w:val="24"/>
        </w:rPr>
      </w:pPr>
      <w:r w:rsidRPr="00DB7772">
        <w:rPr>
          <w:rFonts w:ascii="Times New Roman" w:hAnsi="Times New Roman" w:cs="Times New Roman"/>
          <w:sz w:val="24"/>
          <w:szCs w:val="24"/>
        </w:rPr>
        <w:t>On the other hand of Telstra Limited, it has its inherent risks, which are different from those of Ramsay Health care Limited. The first risk is that of the future uncertainty, which is triggered by the rollout of the NBN cooperation, which reduces the ability and the capability of the company to generate income in the coming days. This is reflected by the fact that the NBN cooperation will be the wholesale provider of the broadband, which Telstra company held in the past</w:t>
      </w:r>
      <w:r w:rsidR="00DB4C39" w:rsidRPr="00DB7772">
        <w:rPr>
          <w:rFonts w:ascii="Times New Roman" w:hAnsi="Times New Roman" w:cs="Times New Roman"/>
          <w:sz w:val="24"/>
          <w:szCs w:val="24"/>
        </w:rPr>
        <w:t xml:space="preserve"> (</w:t>
      </w:r>
      <w:r w:rsidR="00E23E33">
        <w:rPr>
          <w:rFonts w:ascii="Arial" w:hAnsi="Arial" w:cs="Arial"/>
          <w:color w:val="222222"/>
          <w:sz w:val="20"/>
          <w:szCs w:val="20"/>
          <w:shd w:val="clear" w:color="auto" w:fill="FFFFFF"/>
        </w:rPr>
        <w:t>Durand</w:t>
      </w:r>
      <w:r w:rsidR="00E23E33">
        <w:rPr>
          <w:rFonts w:ascii="Times New Roman" w:hAnsi="Times New Roman" w:cs="Times New Roman"/>
          <w:sz w:val="24"/>
          <w:szCs w:val="24"/>
        </w:rPr>
        <w:t>., 2019</w:t>
      </w:r>
      <w:r w:rsidR="00DB4C39" w:rsidRPr="00DB7772">
        <w:rPr>
          <w:rFonts w:ascii="Times New Roman" w:hAnsi="Times New Roman" w:cs="Times New Roman"/>
          <w:sz w:val="24"/>
          <w:szCs w:val="24"/>
        </w:rPr>
        <w:t>)</w:t>
      </w:r>
      <w:r w:rsidRPr="00DB7772">
        <w:rPr>
          <w:rFonts w:ascii="Times New Roman" w:hAnsi="Times New Roman" w:cs="Times New Roman"/>
          <w:sz w:val="24"/>
          <w:szCs w:val="24"/>
        </w:rPr>
        <w:t xml:space="preserve">. The second inherent risk is that of </w:t>
      </w:r>
      <w:r w:rsidR="00BB6EFB" w:rsidRPr="00DB7772">
        <w:rPr>
          <w:rFonts w:ascii="Times New Roman" w:hAnsi="Times New Roman" w:cs="Times New Roman"/>
          <w:sz w:val="24"/>
          <w:szCs w:val="24"/>
        </w:rPr>
        <w:t>corporate restriction.</w:t>
      </w:r>
    </w:p>
    <w:p w14:paraId="451B2AE0" w14:textId="0E41214A" w:rsidR="005957DD" w:rsidRPr="00DB7772" w:rsidRDefault="009A0F7E"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 xml:space="preserve">This occurs when the NBN cooperation takes over the fixed broadband's whole business, and Telstra is forced to render some of its workers due to the changes in the company's working and operations. Restructuring the </w:t>
      </w:r>
      <w:r w:rsidR="00812F13" w:rsidRPr="00DB7772">
        <w:rPr>
          <w:rFonts w:ascii="Times New Roman" w:hAnsi="Times New Roman" w:cs="Times New Roman"/>
          <w:sz w:val="24"/>
          <w:szCs w:val="24"/>
        </w:rPr>
        <w:t>expenses</w:t>
      </w:r>
      <w:r w:rsidRPr="00DB7772">
        <w:rPr>
          <w:rFonts w:ascii="Times New Roman" w:hAnsi="Times New Roman" w:cs="Times New Roman"/>
          <w:sz w:val="24"/>
          <w:szCs w:val="24"/>
        </w:rPr>
        <w:t xml:space="preserve"> incurred even after the rendering of some of the workers may lead to a misstatement. Hence, there may be a reason for accuracy during the </w:t>
      </w:r>
      <w:r w:rsidR="00812F13" w:rsidRPr="00DB7772">
        <w:rPr>
          <w:rFonts w:ascii="Times New Roman" w:hAnsi="Times New Roman" w:cs="Times New Roman"/>
          <w:sz w:val="24"/>
          <w:szCs w:val="24"/>
        </w:rPr>
        <w:t>restructuring</w:t>
      </w:r>
      <w:r w:rsidRPr="00DB7772">
        <w:rPr>
          <w:rFonts w:ascii="Times New Roman" w:hAnsi="Times New Roman" w:cs="Times New Roman"/>
          <w:sz w:val="24"/>
          <w:szCs w:val="24"/>
        </w:rPr>
        <w:t xml:space="preserve"> to avoid this inherent risk. The last is the impairments and the depreciation costs of the assets. The estimation of the useful asset life </w:t>
      </w:r>
      <w:r w:rsidR="00812F13" w:rsidRPr="00DB7772">
        <w:rPr>
          <w:rFonts w:ascii="Times New Roman" w:hAnsi="Times New Roman" w:cs="Times New Roman"/>
          <w:sz w:val="24"/>
          <w:szCs w:val="24"/>
        </w:rPr>
        <w:t>may be underestimated or overestimated; this leads to exaggerating the financial statement, leading to this inherent risk</w:t>
      </w:r>
      <w:r w:rsidR="00E5787A" w:rsidRPr="00DB7772">
        <w:rPr>
          <w:rFonts w:ascii="Times New Roman" w:hAnsi="Times New Roman" w:cs="Times New Roman"/>
          <w:sz w:val="24"/>
          <w:szCs w:val="24"/>
        </w:rPr>
        <w:t xml:space="preserve"> (</w:t>
      </w:r>
      <w:r w:rsidR="00E5787A" w:rsidRPr="00DB7772">
        <w:rPr>
          <w:rFonts w:ascii="Times New Roman" w:hAnsi="Times New Roman" w:cs="Times New Roman"/>
          <w:color w:val="222222"/>
          <w:sz w:val="24"/>
          <w:szCs w:val="24"/>
          <w:shd w:val="clear" w:color="auto" w:fill="FFFFFF"/>
        </w:rPr>
        <w:t>Schmitz et al., 20</w:t>
      </w:r>
      <w:r w:rsidR="000F619C">
        <w:rPr>
          <w:rFonts w:ascii="Times New Roman" w:hAnsi="Times New Roman" w:cs="Times New Roman"/>
          <w:color w:val="222222"/>
          <w:sz w:val="24"/>
          <w:szCs w:val="24"/>
          <w:shd w:val="clear" w:color="auto" w:fill="FFFFFF"/>
        </w:rPr>
        <w:t>20</w:t>
      </w:r>
      <w:r w:rsidR="00E5787A" w:rsidRPr="00DB7772">
        <w:rPr>
          <w:rFonts w:ascii="Times New Roman" w:hAnsi="Times New Roman" w:cs="Times New Roman"/>
          <w:color w:val="222222"/>
          <w:sz w:val="24"/>
          <w:szCs w:val="24"/>
          <w:shd w:val="clear" w:color="auto" w:fill="FFFFFF"/>
        </w:rPr>
        <w:t>)</w:t>
      </w:r>
      <w:r w:rsidR="00812F13" w:rsidRPr="00DB7772">
        <w:rPr>
          <w:rFonts w:ascii="Times New Roman" w:hAnsi="Times New Roman" w:cs="Times New Roman"/>
          <w:sz w:val="24"/>
          <w:szCs w:val="24"/>
        </w:rPr>
        <w:t>. If not well studied, the depreciation of the assets where the wrong value may be placed leads to misstatement, which leads to this inherent risk of impairment and depreciation cost.</w:t>
      </w:r>
    </w:p>
    <w:p w14:paraId="3E48A6C5" w14:textId="65DA3578" w:rsidR="00D15AB7" w:rsidRPr="000F619C" w:rsidRDefault="009A0F7E" w:rsidP="00DB7772">
      <w:pPr>
        <w:spacing w:line="480" w:lineRule="auto"/>
        <w:rPr>
          <w:rFonts w:ascii="Times New Roman" w:hAnsi="Times New Roman" w:cs="Times New Roman"/>
          <w:b/>
          <w:bCs/>
          <w:sz w:val="24"/>
          <w:szCs w:val="24"/>
        </w:rPr>
      </w:pPr>
      <w:r w:rsidRPr="000F619C">
        <w:rPr>
          <w:rFonts w:ascii="Times New Roman" w:hAnsi="Times New Roman" w:cs="Times New Roman"/>
          <w:b/>
          <w:bCs/>
          <w:sz w:val="24"/>
          <w:szCs w:val="24"/>
        </w:rPr>
        <w:lastRenderedPageBreak/>
        <w:t>Audit procedures.</w:t>
      </w:r>
    </w:p>
    <w:p w14:paraId="0432B3C7" w14:textId="77777777" w:rsidR="00EF3A51" w:rsidRPr="00DB7772" w:rsidRDefault="009A0F7E"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Four audit procedures</w:t>
      </w:r>
      <w:r w:rsidR="001F3A9D" w:rsidRPr="00DB7772">
        <w:rPr>
          <w:rFonts w:ascii="Times New Roman" w:hAnsi="Times New Roman" w:cs="Times New Roman"/>
          <w:sz w:val="24"/>
          <w:szCs w:val="24"/>
        </w:rPr>
        <w:t xml:space="preserve"> would have been carried out concerning the inherent risks that arise. One </w:t>
      </w:r>
      <w:r w:rsidRPr="00DB7772">
        <w:rPr>
          <w:rFonts w:ascii="Times New Roman" w:hAnsi="Times New Roman" w:cs="Times New Roman"/>
          <w:sz w:val="24"/>
          <w:szCs w:val="24"/>
        </w:rPr>
        <w:t>is the significance</w:t>
      </w:r>
      <w:r w:rsidR="001F3A9D" w:rsidRPr="00DB7772">
        <w:rPr>
          <w:rFonts w:ascii="Times New Roman" w:hAnsi="Times New Roman" w:cs="Times New Roman"/>
          <w:sz w:val="24"/>
          <w:szCs w:val="24"/>
        </w:rPr>
        <w:t xml:space="preserve"> of the risk that was identified. For example</w:t>
      </w:r>
      <w:r w:rsidR="000D0461" w:rsidRPr="00DB7772">
        <w:rPr>
          <w:rFonts w:ascii="Times New Roman" w:hAnsi="Times New Roman" w:cs="Times New Roman"/>
          <w:sz w:val="24"/>
          <w:szCs w:val="24"/>
        </w:rPr>
        <w:t>, al</w:t>
      </w:r>
      <w:r w:rsidRPr="00DB7772">
        <w:rPr>
          <w:rFonts w:ascii="Times New Roman" w:hAnsi="Times New Roman" w:cs="Times New Roman"/>
          <w:sz w:val="24"/>
          <w:szCs w:val="24"/>
        </w:rPr>
        <w:t>l the six inherent risks mentioned concerning Ramsay Health Care Limited are triggered by a la</w:t>
      </w:r>
      <w:r w:rsidR="000D0461" w:rsidRPr="00DB7772">
        <w:rPr>
          <w:rFonts w:ascii="Times New Roman" w:hAnsi="Times New Roman" w:cs="Times New Roman"/>
          <w:sz w:val="24"/>
          <w:szCs w:val="24"/>
        </w:rPr>
        <w:t>ck of adequate income to pus</w:t>
      </w:r>
      <w:r w:rsidRPr="00DB7772">
        <w:rPr>
          <w:rFonts w:ascii="Times New Roman" w:hAnsi="Times New Roman" w:cs="Times New Roman"/>
          <w:sz w:val="24"/>
          <w:szCs w:val="24"/>
        </w:rPr>
        <w:t xml:space="preserve">h the company forward or keep the company running. The significance of all these risks is to enlighten the managers on the incomes' rates to enhance the company's smooth running. The second company's inherent risks, the Telstra </w:t>
      </w:r>
      <w:r w:rsidR="006C5A59" w:rsidRPr="00DB7772">
        <w:rPr>
          <w:rFonts w:ascii="Times New Roman" w:hAnsi="Times New Roman" w:cs="Times New Roman"/>
          <w:sz w:val="24"/>
          <w:szCs w:val="24"/>
        </w:rPr>
        <w:t>Company</w:t>
      </w:r>
      <w:r w:rsidRPr="00DB7772">
        <w:rPr>
          <w:rFonts w:ascii="Times New Roman" w:hAnsi="Times New Roman" w:cs="Times New Roman"/>
          <w:sz w:val="24"/>
          <w:szCs w:val="24"/>
        </w:rPr>
        <w:t>, are all triggered by the company</w:t>
      </w:r>
      <w:r w:rsidR="00E5787A" w:rsidRPr="00DB7772">
        <w:rPr>
          <w:rFonts w:ascii="Times New Roman" w:hAnsi="Times New Roman" w:cs="Times New Roman"/>
          <w:sz w:val="24"/>
          <w:szCs w:val="24"/>
        </w:rPr>
        <w:t>'s assets (</w:t>
      </w:r>
      <w:r w:rsidR="00523B28" w:rsidRPr="000F619C">
        <w:rPr>
          <w:rFonts w:ascii="Times New Roman" w:hAnsi="Times New Roman" w:cs="Times New Roman"/>
          <w:sz w:val="24"/>
          <w:szCs w:val="24"/>
        </w:rPr>
        <w:t>Brown et al., 2019</w:t>
      </w:r>
      <w:r w:rsidR="00E5787A" w:rsidRPr="00DB7772">
        <w:rPr>
          <w:rFonts w:ascii="Times New Roman" w:hAnsi="Times New Roman" w:cs="Times New Roman"/>
          <w:color w:val="222222"/>
          <w:sz w:val="24"/>
          <w:szCs w:val="24"/>
          <w:shd w:val="clear" w:color="auto" w:fill="FFFFFF"/>
        </w:rPr>
        <w:t>)</w:t>
      </w:r>
      <w:r w:rsidRPr="00DB7772">
        <w:rPr>
          <w:rFonts w:ascii="Times New Roman" w:hAnsi="Times New Roman" w:cs="Times New Roman"/>
          <w:sz w:val="24"/>
          <w:szCs w:val="24"/>
        </w:rPr>
        <w:t>. The significance of these risks is to enhance the workers within the company, have innovations, and know how to improve their assets to cater to the competition.</w:t>
      </w:r>
    </w:p>
    <w:p w14:paraId="28279576" w14:textId="77777777" w:rsidR="00334189" w:rsidRPr="00DB7772" w:rsidRDefault="009A0F7E"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The second audit procedure that would have been carried out was the likelihood that a material misstatement will occur; this procedure assesses the probability of the risk occurring according to either the company's earnings or its operations. For example, in Ramsay Health Care Limited, all the risks concern funds, so if the rate of income goes down, then there is a likelihood of the risks occurring. On the other hand, the second company, Telstra limited, is governed by the assets</w:t>
      </w:r>
      <w:r w:rsidR="00523B28">
        <w:rPr>
          <w:rFonts w:ascii="Times New Roman" w:hAnsi="Times New Roman" w:cs="Times New Roman"/>
          <w:sz w:val="24"/>
          <w:szCs w:val="24"/>
        </w:rPr>
        <w:t xml:space="preserve"> (</w:t>
      </w:r>
      <w:r w:rsidR="00523B28" w:rsidRPr="000F619C">
        <w:rPr>
          <w:rFonts w:ascii="Times New Roman" w:hAnsi="Times New Roman" w:cs="Times New Roman"/>
          <w:sz w:val="24"/>
          <w:szCs w:val="24"/>
        </w:rPr>
        <w:t>Brown et al., 2019</w:t>
      </w:r>
      <w:r w:rsidR="00DB4C39" w:rsidRPr="00DB7772">
        <w:rPr>
          <w:rFonts w:ascii="Times New Roman" w:hAnsi="Times New Roman" w:cs="Times New Roman"/>
          <w:sz w:val="24"/>
          <w:szCs w:val="24"/>
        </w:rPr>
        <w:t>)</w:t>
      </w:r>
      <w:r w:rsidRPr="00DB7772">
        <w:rPr>
          <w:rFonts w:ascii="Times New Roman" w:hAnsi="Times New Roman" w:cs="Times New Roman"/>
          <w:sz w:val="24"/>
          <w:szCs w:val="24"/>
        </w:rPr>
        <w:t xml:space="preserve">. When the </w:t>
      </w:r>
      <w:r w:rsidR="006C5A59" w:rsidRPr="00DB7772">
        <w:rPr>
          <w:rFonts w:ascii="Times New Roman" w:hAnsi="Times New Roman" w:cs="Times New Roman"/>
          <w:sz w:val="24"/>
          <w:szCs w:val="24"/>
        </w:rPr>
        <w:t>company's operation goes</w:t>
      </w:r>
      <w:r w:rsidRPr="00DB7772">
        <w:rPr>
          <w:rFonts w:ascii="Times New Roman" w:hAnsi="Times New Roman" w:cs="Times New Roman"/>
          <w:sz w:val="24"/>
          <w:szCs w:val="24"/>
        </w:rPr>
        <w:t xml:space="preserve"> down, this means low income, which lately contributes to low asset purchasing. </w:t>
      </w:r>
    </w:p>
    <w:p w14:paraId="119DA43D" w14:textId="77777777" w:rsidR="000D0461" w:rsidRPr="00DB7772" w:rsidRDefault="009A0F7E"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 xml:space="preserve">The third audit procedure to be carried out is the nature of specific controls </w:t>
      </w:r>
      <w:r w:rsidR="00320A9D" w:rsidRPr="00DB7772">
        <w:rPr>
          <w:rFonts w:ascii="Times New Roman" w:hAnsi="Times New Roman" w:cs="Times New Roman"/>
          <w:sz w:val="24"/>
          <w:szCs w:val="24"/>
        </w:rPr>
        <w:t>used by the entity. Since both inherent risks encountered by both companies have the same severe end of breaking down the company, then they both need to be controlled in more or less the same way. The first control is the reviewing of the payment details by the financial officers to prevent the misstatement. Secondly is reviewing the invoices entered in the payable systems</w:t>
      </w:r>
      <w:r w:rsidR="00E5787A" w:rsidRPr="00DB7772">
        <w:rPr>
          <w:rFonts w:ascii="Times New Roman" w:hAnsi="Times New Roman" w:cs="Times New Roman"/>
          <w:sz w:val="24"/>
          <w:szCs w:val="24"/>
        </w:rPr>
        <w:t xml:space="preserve"> (</w:t>
      </w:r>
      <w:r w:rsidR="00E23E33">
        <w:rPr>
          <w:rFonts w:ascii="Arial" w:hAnsi="Arial" w:cs="Arial"/>
          <w:color w:val="222222"/>
          <w:sz w:val="20"/>
          <w:szCs w:val="20"/>
          <w:shd w:val="clear" w:color="auto" w:fill="FFFFFF"/>
        </w:rPr>
        <w:t>Kang</w:t>
      </w:r>
      <w:r w:rsidR="00E23E33">
        <w:rPr>
          <w:rFonts w:ascii="Times New Roman" w:hAnsi="Times New Roman" w:cs="Times New Roman"/>
          <w:color w:val="222222"/>
          <w:sz w:val="24"/>
          <w:szCs w:val="24"/>
          <w:shd w:val="clear" w:color="auto" w:fill="FFFFFF"/>
        </w:rPr>
        <w:t>., 2019</w:t>
      </w:r>
      <w:r w:rsidR="00E5787A" w:rsidRPr="00DB7772">
        <w:rPr>
          <w:rFonts w:ascii="Times New Roman" w:hAnsi="Times New Roman" w:cs="Times New Roman"/>
          <w:color w:val="222222"/>
          <w:sz w:val="24"/>
          <w:szCs w:val="24"/>
          <w:shd w:val="clear" w:color="auto" w:fill="FFFFFF"/>
        </w:rPr>
        <w:t>)</w:t>
      </w:r>
      <w:r w:rsidR="00320A9D" w:rsidRPr="00DB7772">
        <w:rPr>
          <w:rFonts w:ascii="Times New Roman" w:hAnsi="Times New Roman" w:cs="Times New Roman"/>
          <w:sz w:val="24"/>
          <w:szCs w:val="24"/>
        </w:rPr>
        <w:t xml:space="preserve">. The third control is the </w:t>
      </w:r>
      <w:r w:rsidR="006C5A59" w:rsidRPr="00DB7772">
        <w:rPr>
          <w:rFonts w:ascii="Times New Roman" w:hAnsi="Times New Roman" w:cs="Times New Roman"/>
          <w:sz w:val="24"/>
          <w:szCs w:val="24"/>
        </w:rPr>
        <w:t>enumeration</w:t>
      </w:r>
      <w:r w:rsidR="00320A9D" w:rsidRPr="00DB7772">
        <w:rPr>
          <w:rFonts w:ascii="Times New Roman" w:hAnsi="Times New Roman" w:cs="Times New Roman"/>
          <w:sz w:val="24"/>
          <w:szCs w:val="24"/>
        </w:rPr>
        <w:t xml:space="preserve"> of all the pending unprocessed invoices </w:t>
      </w:r>
      <w:r w:rsidR="000931E7" w:rsidRPr="00DB7772">
        <w:rPr>
          <w:rFonts w:ascii="Times New Roman" w:hAnsi="Times New Roman" w:cs="Times New Roman"/>
          <w:sz w:val="24"/>
          <w:szCs w:val="24"/>
        </w:rPr>
        <w:t xml:space="preserve">that are to be </w:t>
      </w:r>
      <w:r w:rsidR="000931E7" w:rsidRPr="00DB7772">
        <w:rPr>
          <w:rFonts w:ascii="Times New Roman" w:hAnsi="Times New Roman" w:cs="Times New Roman"/>
          <w:sz w:val="24"/>
          <w:szCs w:val="24"/>
        </w:rPr>
        <w:lastRenderedPageBreak/>
        <w:t xml:space="preserve">processed </w:t>
      </w:r>
      <w:r w:rsidR="006C5A59" w:rsidRPr="00DB7772">
        <w:rPr>
          <w:rFonts w:ascii="Times New Roman" w:hAnsi="Times New Roman" w:cs="Times New Roman"/>
          <w:sz w:val="24"/>
          <w:szCs w:val="24"/>
        </w:rPr>
        <w:t>later</w:t>
      </w:r>
      <w:r w:rsidR="000931E7" w:rsidRPr="00DB7772">
        <w:rPr>
          <w:rFonts w:ascii="Times New Roman" w:hAnsi="Times New Roman" w:cs="Times New Roman"/>
          <w:sz w:val="24"/>
          <w:szCs w:val="24"/>
        </w:rPr>
        <w:t>. Then absolute control is the viewing of the budget-to-actual report by the heads of departments.</w:t>
      </w:r>
    </w:p>
    <w:p w14:paraId="67B27FDD" w14:textId="77777777" w:rsidR="000931E7" w:rsidRPr="00DB7772" w:rsidRDefault="009A0F7E"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 xml:space="preserve">The fourth audit procedure to be carried would </w:t>
      </w:r>
      <w:r w:rsidR="006C5A59" w:rsidRPr="00DB7772">
        <w:rPr>
          <w:rFonts w:ascii="Times New Roman" w:hAnsi="Times New Roman" w:cs="Times New Roman"/>
          <w:sz w:val="24"/>
          <w:szCs w:val="24"/>
        </w:rPr>
        <w:t>be audit</w:t>
      </w:r>
      <w:r w:rsidRPr="00DB7772">
        <w:rPr>
          <w:rFonts w:ascii="Times New Roman" w:hAnsi="Times New Roman" w:cs="Times New Roman"/>
          <w:sz w:val="24"/>
          <w:szCs w:val="24"/>
        </w:rPr>
        <w:t xml:space="preserve"> evidence to show that the controls </w:t>
      </w:r>
      <w:r w:rsidR="006C5A59" w:rsidRPr="00DB7772">
        <w:rPr>
          <w:rFonts w:ascii="Times New Roman" w:hAnsi="Times New Roman" w:cs="Times New Roman"/>
          <w:sz w:val="24"/>
          <w:szCs w:val="24"/>
        </w:rPr>
        <w:t>enumerated</w:t>
      </w:r>
      <w:r w:rsidRPr="00DB7772">
        <w:rPr>
          <w:rFonts w:ascii="Times New Roman" w:hAnsi="Times New Roman" w:cs="Times New Roman"/>
          <w:sz w:val="24"/>
          <w:szCs w:val="24"/>
        </w:rPr>
        <w:t xml:space="preserve"> </w:t>
      </w:r>
      <w:r w:rsidR="006C5A59" w:rsidRPr="00DB7772">
        <w:rPr>
          <w:rFonts w:ascii="Times New Roman" w:hAnsi="Times New Roman" w:cs="Times New Roman"/>
          <w:sz w:val="24"/>
          <w:szCs w:val="24"/>
        </w:rPr>
        <w:t>would</w:t>
      </w:r>
      <w:r w:rsidRPr="00DB7772">
        <w:rPr>
          <w:rFonts w:ascii="Times New Roman" w:hAnsi="Times New Roman" w:cs="Times New Roman"/>
          <w:sz w:val="24"/>
          <w:szCs w:val="24"/>
        </w:rPr>
        <w:t xml:space="preserve"> help curb the problems </w:t>
      </w:r>
      <w:r w:rsidR="006C5A59" w:rsidRPr="00DB7772">
        <w:rPr>
          <w:rFonts w:ascii="Times New Roman" w:hAnsi="Times New Roman" w:cs="Times New Roman"/>
          <w:sz w:val="24"/>
          <w:szCs w:val="24"/>
        </w:rPr>
        <w:t>caused</w:t>
      </w:r>
      <w:r w:rsidRPr="00DB7772">
        <w:rPr>
          <w:rFonts w:ascii="Times New Roman" w:hAnsi="Times New Roman" w:cs="Times New Roman"/>
          <w:sz w:val="24"/>
          <w:szCs w:val="24"/>
        </w:rPr>
        <w:t xml:space="preserve"> by the inherent risks. With the proper management as advised by the controls, the audit evidence should positively control the risks</w:t>
      </w:r>
      <w:r w:rsidR="00523B28">
        <w:rPr>
          <w:rFonts w:ascii="Times New Roman" w:hAnsi="Times New Roman" w:cs="Times New Roman"/>
          <w:sz w:val="24"/>
          <w:szCs w:val="24"/>
        </w:rPr>
        <w:t xml:space="preserve"> (</w:t>
      </w:r>
      <w:r w:rsidR="00523B28" w:rsidRPr="00523B28">
        <w:rPr>
          <w:rFonts w:ascii="Times New Roman" w:hAnsi="Times New Roman" w:cs="Times New Roman"/>
          <w:sz w:val="24"/>
          <w:szCs w:val="24"/>
        </w:rPr>
        <w:t>Brown</w:t>
      </w:r>
      <w:r w:rsidR="00523B28">
        <w:rPr>
          <w:rFonts w:ascii="Times New Roman" w:hAnsi="Times New Roman" w:cs="Times New Roman"/>
          <w:sz w:val="24"/>
          <w:szCs w:val="24"/>
        </w:rPr>
        <w:t xml:space="preserve"> et al., 2019)</w:t>
      </w:r>
      <w:r w:rsidRPr="00DB7772">
        <w:rPr>
          <w:rFonts w:ascii="Times New Roman" w:hAnsi="Times New Roman" w:cs="Times New Roman"/>
          <w:sz w:val="24"/>
          <w:szCs w:val="24"/>
        </w:rPr>
        <w:t>. This is because every control has its role to</w:t>
      </w:r>
      <w:r w:rsidR="006C5A59" w:rsidRPr="00DB7772">
        <w:rPr>
          <w:rFonts w:ascii="Times New Roman" w:hAnsi="Times New Roman" w:cs="Times New Roman"/>
          <w:sz w:val="24"/>
          <w:szCs w:val="24"/>
        </w:rPr>
        <w:t xml:space="preserve"> </w:t>
      </w:r>
      <w:r w:rsidRPr="00DB7772">
        <w:rPr>
          <w:rFonts w:ascii="Times New Roman" w:hAnsi="Times New Roman" w:cs="Times New Roman"/>
          <w:sz w:val="24"/>
          <w:szCs w:val="24"/>
        </w:rPr>
        <w:t>play to ensure that no misstatement is experienced in the company, enhancing the smooth running.</w:t>
      </w:r>
    </w:p>
    <w:p w14:paraId="45E03AF8" w14:textId="2EFF8FD8" w:rsidR="00D15AB7" w:rsidRPr="000F619C" w:rsidRDefault="009A0F7E" w:rsidP="00DB7772">
      <w:pPr>
        <w:spacing w:line="480" w:lineRule="auto"/>
        <w:rPr>
          <w:rFonts w:ascii="Times New Roman" w:hAnsi="Times New Roman" w:cs="Times New Roman"/>
          <w:b/>
          <w:bCs/>
          <w:sz w:val="24"/>
          <w:szCs w:val="24"/>
        </w:rPr>
      </w:pPr>
      <w:r w:rsidRPr="000F619C">
        <w:rPr>
          <w:rFonts w:ascii="Times New Roman" w:hAnsi="Times New Roman" w:cs="Times New Roman"/>
          <w:b/>
          <w:bCs/>
          <w:sz w:val="24"/>
          <w:szCs w:val="24"/>
        </w:rPr>
        <w:t>Analytical review of the financial statements</w:t>
      </w:r>
      <w:r w:rsidR="00523B28" w:rsidRPr="000F619C">
        <w:rPr>
          <w:rFonts w:ascii="Times New Roman" w:hAnsi="Times New Roman" w:cs="Times New Roman"/>
          <w:b/>
          <w:bCs/>
          <w:sz w:val="24"/>
          <w:szCs w:val="24"/>
        </w:rPr>
        <w:t xml:space="preserve"> of high-risk areas. </w:t>
      </w:r>
    </w:p>
    <w:p w14:paraId="46431555" w14:textId="77777777" w:rsidR="006E0FFA" w:rsidRPr="00DB7772" w:rsidRDefault="009A0F7E"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 xml:space="preserve">In the financial statement review, both companies have areas identified to be triggering high risks in the </w:t>
      </w:r>
      <w:r w:rsidR="00E17E20" w:rsidRPr="00DB7772">
        <w:rPr>
          <w:rFonts w:ascii="Times New Roman" w:hAnsi="Times New Roman" w:cs="Times New Roman"/>
          <w:sz w:val="24"/>
          <w:szCs w:val="24"/>
        </w:rPr>
        <w:t xml:space="preserve">companies. </w:t>
      </w:r>
      <w:r w:rsidRPr="00DB7772">
        <w:rPr>
          <w:rFonts w:ascii="Times New Roman" w:hAnsi="Times New Roman" w:cs="Times New Roman"/>
          <w:sz w:val="24"/>
          <w:szCs w:val="24"/>
        </w:rPr>
        <w:t xml:space="preserve">In Ramsay Health Care Limited, there are several areas: data breach in the privacy </w:t>
      </w:r>
      <w:r w:rsidR="00E17E20" w:rsidRPr="00DB7772">
        <w:rPr>
          <w:rFonts w:ascii="Times New Roman" w:hAnsi="Times New Roman" w:cs="Times New Roman"/>
          <w:sz w:val="24"/>
          <w:szCs w:val="24"/>
        </w:rPr>
        <w:t>and</w:t>
      </w:r>
      <w:r w:rsidRPr="00DB7772">
        <w:rPr>
          <w:rFonts w:ascii="Times New Roman" w:hAnsi="Times New Roman" w:cs="Times New Roman"/>
          <w:sz w:val="24"/>
          <w:szCs w:val="24"/>
        </w:rPr>
        <w:t xml:space="preserve"> confidentiality, medical records and discovery, human resources, credentialing and staffing in the company, and the medical management in the company. In the first area, which is the data breach in privacy and confidentiality, some health workers ten</w:t>
      </w:r>
      <w:r w:rsidR="00660703" w:rsidRPr="00DB7772">
        <w:rPr>
          <w:rFonts w:ascii="Times New Roman" w:hAnsi="Times New Roman" w:cs="Times New Roman"/>
          <w:sz w:val="24"/>
          <w:szCs w:val="24"/>
        </w:rPr>
        <w:t xml:space="preserve">d to take advantage of this confidentiality and privacy. They treat patients and get paid on </w:t>
      </w:r>
      <w:r w:rsidR="00E17E20" w:rsidRPr="00DB7772">
        <w:rPr>
          <w:rFonts w:ascii="Times New Roman" w:hAnsi="Times New Roman" w:cs="Times New Roman"/>
          <w:sz w:val="24"/>
          <w:szCs w:val="24"/>
        </w:rPr>
        <w:t>their</w:t>
      </w:r>
      <w:r w:rsidR="00660703" w:rsidRPr="00DB7772">
        <w:rPr>
          <w:rFonts w:ascii="Times New Roman" w:hAnsi="Times New Roman" w:cs="Times New Roman"/>
          <w:sz w:val="24"/>
          <w:szCs w:val="24"/>
        </w:rPr>
        <w:t xml:space="preserve"> </w:t>
      </w:r>
      <w:r w:rsidR="00E17E20" w:rsidRPr="00DB7772">
        <w:rPr>
          <w:rFonts w:ascii="Times New Roman" w:hAnsi="Times New Roman" w:cs="Times New Roman"/>
          <w:sz w:val="24"/>
          <w:szCs w:val="24"/>
        </w:rPr>
        <w:t>own,</w:t>
      </w:r>
      <w:r w:rsidR="00660703" w:rsidRPr="00DB7772">
        <w:rPr>
          <w:rFonts w:ascii="Times New Roman" w:hAnsi="Times New Roman" w:cs="Times New Roman"/>
          <w:sz w:val="24"/>
          <w:szCs w:val="24"/>
        </w:rPr>
        <w:t xml:space="preserve"> which causes a misstatement on the recording of the patients treated</w:t>
      </w:r>
      <w:r w:rsidR="00DB4C39" w:rsidRPr="00DB7772">
        <w:rPr>
          <w:rFonts w:ascii="Times New Roman" w:hAnsi="Times New Roman" w:cs="Times New Roman"/>
          <w:sz w:val="24"/>
          <w:szCs w:val="24"/>
        </w:rPr>
        <w:t xml:space="preserve"> (</w:t>
      </w:r>
      <w:r w:rsidR="00E23E33">
        <w:rPr>
          <w:rFonts w:ascii="Arial" w:hAnsi="Arial" w:cs="Arial"/>
          <w:color w:val="222222"/>
          <w:sz w:val="20"/>
          <w:szCs w:val="20"/>
          <w:shd w:val="clear" w:color="auto" w:fill="FFFFFF"/>
        </w:rPr>
        <w:t>Durand</w:t>
      </w:r>
      <w:r w:rsidR="00E23E33">
        <w:rPr>
          <w:rFonts w:ascii="Times New Roman" w:hAnsi="Times New Roman" w:cs="Times New Roman"/>
          <w:sz w:val="24"/>
          <w:szCs w:val="24"/>
        </w:rPr>
        <w:t>., 2019</w:t>
      </w:r>
      <w:r w:rsidR="00DB4C39" w:rsidRPr="00DB7772">
        <w:rPr>
          <w:rFonts w:ascii="Times New Roman" w:hAnsi="Times New Roman" w:cs="Times New Roman"/>
          <w:sz w:val="24"/>
          <w:szCs w:val="24"/>
        </w:rPr>
        <w:t>)</w:t>
      </w:r>
      <w:r w:rsidR="00660703" w:rsidRPr="00DB7772">
        <w:rPr>
          <w:rFonts w:ascii="Times New Roman" w:hAnsi="Times New Roman" w:cs="Times New Roman"/>
          <w:sz w:val="24"/>
          <w:szCs w:val="24"/>
        </w:rPr>
        <w:t xml:space="preserve">. This also makes the patient record and the medication </w:t>
      </w:r>
      <w:r w:rsidR="00E17E20" w:rsidRPr="00DB7772">
        <w:rPr>
          <w:rFonts w:ascii="Times New Roman" w:hAnsi="Times New Roman" w:cs="Times New Roman"/>
          <w:sz w:val="24"/>
          <w:szCs w:val="24"/>
        </w:rPr>
        <w:t>record</w:t>
      </w:r>
      <w:r w:rsidR="00660703" w:rsidRPr="00DB7772">
        <w:rPr>
          <w:rFonts w:ascii="Times New Roman" w:hAnsi="Times New Roman" w:cs="Times New Roman"/>
          <w:sz w:val="24"/>
          <w:szCs w:val="24"/>
        </w:rPr>
        <w:t xml:space="preserve"> not to </w:t>
      </w:r>
      <w:r w:rsidR="00E17E20" w:rsidRPr="00DB7772">
        <w:rPr>
          <w:rFonts w:ascii="Times New Roman" w:hAnsi="Times New Roman" w:cs="Times New Roman"/>
          <w:sz w:val="24"/>
          <w:szCs w:val="24"/>
        </w:rPr>
        <w:t>rhyme</w:t>
      </w:r>
      <w:r w:rsidR="00660703" w:rsidRPr="00DB7772">
        <w:rPr>
          <w:rFonts w:ascii="Times New Roman" w:hAnsi="Times New Roman" w:cs="Times New Roman"/>
          <w:sz w:val="24"/>
          <w:szCs w:val="24"/>
        </w:rPr>
        <w:t xml:space="preserve"> at all, leading to a high risk in this health facility. </w:t>
      </w:r>
    </w:p>
    <w:p w14:paraId="16964489" w14:textId="77777777" w:rsidR="00660703" w:rsidRPr="00DB7772" w:rsidRDefault="009A0F7E"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The second is that of medical records and discovery. The company has not yet advanced fully to the electronic health records; there is a particular way of keeping the record manually; this, on the other hand, triggers the loss of the data stored in the paper</w:t>
      </w:r>
      <w:r w:rsidR="0098389B" w:rsidRPr="00DB7772">
        <w:rPr>
          <w:rFonts w:ascii="Times New Roman" w:hAnsi="Times New Roman" w:cs="Times New Roman"/>
          <w:sz w:val="24"/>
          <w:szCs w:val="24"/>
        </w:rPr>
        <w:t xml:space="preserve">. Also, in these systems, there is a hard way in the entry of the data. Due to these </w:t>
      </w:r>
      <w:r w:rsidR="00E17E20" w:rsidRPr="00DB7772">
        <w:rPr>
          <w:rFonts w:ascii="Times New Roman" w:hAnsi="Times New Roman" w:cs="Times New Roman"/>
          <w:sz w:val="24"/>
          <w:szCs w:val="24"/>
        </w:rPr>
        <w:t>challenges</w:t>
      </w:r>
      <w:r w:rsidR="0098389B" w:rsidRPr="00DB7772">
        <w:rPr>
          <w:rFonts w:ascii="Times New Roman" w:hAnsi="Times New Roman" w:cs="Times New Roman"/>
          <w:sz w:val="24"/>
          <w:szCs w:val="24"/>
        </w:rPr>
        <w:t xml:space="preserve">, there </w:t>
      </w:r>
      <w:r w:rsidR="00E17E20" w:rsidRPr="00DB7772">
        <w:rPr>
          <w:rFonts w:ascii="Times New Roman" w:hAnsi="Times New Roman" w:cs="Times New Roman"/>
          <w:sz w:val="24"/>
          <w:szCs w:val="24"/>
        </w:rPr>
        <w:t>may</w:t>
      </w:r>
      <w:r w:rsidR="0098389B" w:rsidRPr="00DB7772">
        <w:rPr>
          <w:rFonts w:ascii="Times New Roman" w:hAnsi="Times New Roman" w:cs="Times New Roman"/>
          <w:sz w:val="24"/>
          <w:szCs w:val="24"/>
        </w:rPr>
        <w:t xml:space="preserve"> be misstatement in giving the financial statement. Also, it exposes the company to a high risk of losing its data and never to </w:t>
      </w:r>
      <w:r w:rsidR="0098389B" w:rsidRPr="00DB7772">
        <w:rPr>
          <w:rFonts w:ascii="Times New Roman" w:hAnsi="Times New Roman" w:cs="Times New Roman"/>
          <w:sz w:val="24"/>
          <w:szCs w:val="24"/>
        </w:rPr>
        <w:lastRenderedPageBreak/>
        <w:t>be retrieved. The other third area is that of human resources, credentialing, and staffing. This enumerates the human resource's role, where he or she is in control of most of the company's events.</w:t>
      </w:r>
      <w:r w:rsidR="004E194E" w:rsidRPr="00DB7772">
        <w:rPr>
          <w:rFonts w:ascii="Times New Roman" w:hAnsi="Times New Roman" w:cs="Times New Roman"/>
          <w:sz w:val="24"/>
          <w:szCs w:val="24"/>
        </w:rPr>
        <w:t xml:space="preserve"> </w:t>
      </w:r>
      <w:r w:rsidR="00DB7772" w:rsidRPr="00DB7772">
        <w:rPr>
          <w:rFonts w:ascii="Times New Roman" w:hAnsi="Times New Roman" w:cs="Times New Roman"/>
          <w:sz w:val="24"/>
          <w:szCs w:val="24"/>
        </w:rPr>
        <w:t>Since human resource personnel are</w:t>
      </w:r>
      <w:r w:rsidR="004E194E" w:rsidRPr="00DB7772">
        <w:rPr>
          <w:rFonts w:ascii="Times New Roman" w:hAnsi="Times New Roman" w:cs="Times New Roman"/>
          <w:sz w:val="24"/>
          <w:szCs w:val="24"/>
        </w:rPr>
        <w:t xml:space="preserve"> accountable for the </w:t>
      </w:r>
      <w:r w:rsidR="00E17E20" w:rsidRPr="00DB7772">
        <w:rPr>
          <w:rFonts w:ascii="Times New Roman" w:hAnsi="Times New Roman" w:cs="Times New Roman"/>
          <w:sz w:val="24"/>
          <w:szCs w:val="24"/>
        </w:rPr>
        <w:t>company's activities</w:t>
      </w:r>
      <w:r w:rsidR="004E194E" w:rsidRPr="00DB7772">
        <w:rPr>
          <w:rFonts w:ascii="Times New Roman" w:hAnsi="Times New Roman" w:cs="Times New Roman"/>
          <w:sz w:val="24"/>
          <w:szCs w:val="24"/>
        </w:rPr>
        <w:t xml:space="preserve">, they are responsible for providing the </w:t>
      </w:r>
      <w:r w:rsidR="00E17E20" w:rsidRPr="00DB7772">
        <w:rPr>
          <w:rFonts w:ascii="Times New Roman" w:hAnsi="Times New Roman" w:cs="Times New Roman"/>
          <w:sz w:val="24"/>
          <w:szCs w:val="24"/>
        </w:rPr>
        <w:t>expenses</w:t>
      </w:r>
      <w:r w:rsidR="004E194E" w:rsidRPr="00DB7772">
        <w:rPr>
          <w:rFonts w:ascii="Times New Roman" w:hAnsi="Times New Roman" w:cs="Times New Roman"/>
          <w:sz w:val="24"/>
          <w:szCs w:val="24"/>
        </w:rPr>
        <w:t xml:space="preserve"> incurred during the activities</w:t>
      </w:r>
      <w:r w:rsidR="00DB4C39" w:rsidRPr="00DB7772">
        <w:rPr>
          <w:rFonts w:ascii="Times New Roman" w:hAnsi="Times New Roman" w:cs="Times New Roman"/>
          <w:sz w:val="24"/>
          <w:szCs w:val="24"/>
        </w:rPr>
        <w:t xml:space="preserve"> (</w:t>
      </w:r>
      <w:r w:rsidR="005916E4">
        <w:rPr>
          <w:rFonts w:ascii="Arial" w:hAnsi="Arial" w:cs="Arial"/>
          <w:color w:val="222222"/>
          <w:sz w:val="20"/>
          <w:szCs w:val="20"/>
          <w:shd w:val="clear" w:color="auto" w:fill="FFFFFF"/>
        </w:rPr>
        <w:t>Habib</w:t>
      </w:r>
      <w:r w:rsidR="005916E4" w:rsidRPr="00DB7772">
        <w:rPr>
          <w:rFonts w:ascii="Times New Roman" w:hAnsi="Times New Roman" w:cs="Times New Roman"/>
          <w:sz w:val="24"/>
          <w:szCs w:val="24"/>
        </w:rPr>
        <w:t xml:space="preserve"> </w:t>
      </w:r>
      <w:r w:rsidR="005916E4">
        <w:rPr>
          <w:rFonts w:ascii="Times New Roman" w:hAnsi="Times New Roman" w:cs="Times New Roman"/>
          <w:sz w:val="24"/>
          <w:szCs w:val="24"/>
        </w:rPr>
        <w:t>et al., 2019</w:t>
      </w:r>
      <w:r w:rsidR="00DB4C39" w:rsidRPr="00DB7772">
        <w:rPr>
          <w:rFonts w:ascii="Times New Roman" w:hAnsi="Times New Roman" w:cs="Times New Roman"/>
          <w:sz w:val="24"/>
          <w:szCs w:val="24"/>
        </w:rPr>
        <w:t>)</w:t>
      </w:r>
      <w:r w:rsidR="004E194E" w:rsidRPr="00DB7772">
        <w:rPr>
          <w:rFonts w:ascii="Times New Roman" w:hAnsi="Times New Roman" w:cs="Times New Roman"/>
          <w:sz w:val="24"/>
          <w:szCs w:val="24"/>
        </w:rPr>
        <w:t>. This may lead to misstatement, leading to a false financial statement, which is a risk.</w:t>
      </w:r>
    </w:p>
    <w:p w14:paraId="1DCFE967" w14:textId="77777777" w:rsidR="00C2271F" w:rsidRPr="00DB7772" w:rsidRDefault="009A0F7E"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 xml:space="preserve">The fourth area of concern is medical </w:t>
      </w:r>
      <w:r w:rsidR="00E17E20" w:rsidRPr="00DB7772">
        <w:rPr>
          <w:rFonts w:ascii="Times New Roman" w:hAnsi="Times New Roman" w:cs="Times New Roman"/>
          <w:sz w:val="24"/>
          <w:szCs w:val="24"/>
        </w:rPr>
        <w:t>management</w:t>
      </w:r>
      <w:r w:rsidRPr="00DB7772">
        <w:rPr>
          <w:rFonts w:ascii="Times New Roman" w:hAnsi="Times New Roman" w:cs="Times New Roman"/>
          <w:sz w:val="24"/>
          <w:szCs w:val="24"/>
        </w:rPr>
        <w:t xml:space="preserve">, including the patient's financial </w:t>
      </w:r>
      <w:r w:rsidR="005009A0" w:rsidRPr="00DB7772">
        <w:rPr>
          <w:rFonts w:ascii="Times New Roman" w:hAnsi="Times New Roman" w:cs="Times New Roman"/>
          <w:sz w:val="24"/>
          <w:szCs w:val="24"/>
        </w:rPr>
        <w:t>constraints</w:t>
      </w:r>
      <w:r w:rsidRPr="00DB7772">
        <w:rPr>
          <w:rFonts w:ascii="Times New Roman" w:hAnsi="Times New Roman" w:cs="Times New Roman"/>
          <w:sz w:val="24"/>
          <w:szCs w:val="24"/>
        </w:rPr>
        <w:t>, medication costs, drug shortages, and safety risks.</w:t>
      </w:r>
      <w:r w:rsidR="00446022" w:rsidRPr="00DB7772">
        <w:rPr>
          <w:rFonts w:ascii="Times New Roman" w:hAnsi="Times New Roman" w:cs="Times New Roman"/>
          <w:sz w:val="24"/>
          <w:szCs w:val="24"/>
        </w:rPr>
        <w:t xml:space="preserve"> Since medical management enhances the relationship between the doctors and their patients, there may be more allocation of the funds to the patients outside </w:t>
      </w:r>
      <w:r w:rsidR="00E17E20" w:rsidRPr="00DB7772">
        <w:rPr>
          <w:rFonts w:ascii="Times New Roman" w:hAnsi="Times New Roman" w:cs="Times New Roman"/>
          <w:sz w:val="24"/>
          <w:szCs w:val="24"/>
        </w:rPr>
        <w:t>the hospital</w:t>
      </w:r>
      <w:r w:rsidR="00446022" w:rsidRPr="00DB7772">
        <w:rPr>
          <w:rFonts w:ascii="Times New Roman" w:hAnsi="Times New Roman" w:cs="Times New Roman"/>
          <w:sz w:val="24"/>
          <w:szCs w:val="24"/>
        </w:rPr>
        <w:t xml:space="preserve"> on the medical administration and the medical </w:t>
      </w:r>
      <w:r w:rsidR="00E17E20" w:rsidRPr="00DB7772">
        <w:rPr>
          <w:rFonts w:ascii="Times New Roman" w:hAnsi="Times New Roman" w:cs="Times New Roman"/>
          <w:sz w:val="24"/>
          <w:szCs w:val="24"/>
        </w:rPr>
        <w:t>prescription</w:t>
      </w:r>
      <w:r w:rsidR="00446022" w:rsidRPr="00DB7772">
        <w:rPr>
          <w:rFonts w:ascii="Times New Roman" w:hAnsi="Times New Roman" w:cs="Times New Roman"/>
          <w:sz w:val="24"/>
          <w:szCs w:val="24"/>
        </w:rPr>
        <w:t>s' follow-up</w:t>
      </w:r>
      <w:r w:rsidR="00E5787A" w:rsidRPr="00DB7772">
        <w:rPr>
          <w:rFonts w:ascii="Times New Roman" w:hAnsi="Times New Roman" w:cs="Times New Roman"/>
          <w:sz w:val="24"/>
          <w:szCs w:val="24"/>
        </w:rPr>
        <w:t xml:space="preserve"> (</w:t>
      </w:r>
      <w:r w:rsidR="00E23E33">
        <w:rPr>
          <w:rFonts w:ascii="Arial" w:hAnsi="Arial" w:cs="Arial"/>
          <w:color w:val="222222"/>
          <w:sz w:val="20"/>
          <w:szCs w:val="20"/>
          <w:shd w:val="clear" w:color="auto" w:fill="FFFFFF"/>
        </w:rPr>
        <w:t>Kang</w:t>
      </w:r>
      <w:r w:rsidR="00E23E33">
        <w:rPr>
          <w:rFonts w:ascii="Times New Roman" w:hAnsi="Times New Roman" w:cs="Times New Roman"/>
          <w:color w:val="222222"/>
          <w:sz w:val="24"/>
          <w:szCs w:val="24"/>
          <w:shd w:val="clear" w:color="auto" w:fill="FFFFFF"/>
        </w:rPr>
        <w:t>., 2019</w:t>
      </w:r>
      <w:r w:rsidR="00E5787A" w:rsidRPr="00DB7772">
        <w:rPr>
          <w:rFonts w:ascii="Times New Roman" w:hAnsi="Times New Roman" w:cs="Times New Roman"/>
          <w:color w:val="222222"/>
          <w:sz w:val="24"/>
          <w:szCs w:val="24"/>
          <w:shd w:val="clear" w:color="auto" w:fill="FFFFFF"/>
        </w:rPr>
        <w:t>)</w:t>
      </w:r>
      <w:r w:rsidR="00446022" w:rsidRPr="00DB7772">
        <w:rPr>
          <w:rFonts w:ascii="Times New Roman" w:hAnsi="Times New Roman" w:cs="Times New Roman"/>
          <w:sz w:val="24"/>
          <w:szCs w:val="24"/>
        </w:rPr>
        <w:t xml:space="preserve">. This may cause a risk in the </w:t>
      </w:r>
      <w:r w:rsidR="00E17E20" w:rsidRPr="00DB7772">
        <w:rPr>
          <w:rFonts w:ascii="Times New Roman" w:hAnsi="Times New Roman" w:cs="Times New Roman"/>
          <w:sz w:val="24"/>
          <w:szCs w:val="24"/>
        </w:rPr>
        <w:t>misuse</w:t>
      </w:r>
      <w:r w:rsidR="00446022" w:rsidRPr="00DB7772">
        <w:rPr>
          <w:rFonts w:ascii="Times New Roman" w:hAnsi="Times New Roman" w:cs="Times New Roman"/>
          <w:sz w:val="24"/>
          <w:szCs w:val="24"/>
        </w:rPr>
        <w:t xml:space="preserve"> of the funds and, hence,</w:t>
      </w:r>
      <w:r w:rsidR="00956DF8">
        <w:rPr>
          <w:rFonts w:ascii="Times New Roman" w:hAnsi="Times New Roman" w:cs="Times New Roman"/>
          <w:sz w:val="24"/>
          <w:szCs w:val="24"/>
        </w:rPr>
        <w:t xml:space="preserve"> lead to the financial</w:t>
      </w:r>
      <w:r w:rsidRPr="00DB7772">
        <w:rPr>
          <w:rFonts w:ascii="Times New Roman" w:hAnsi="Times New Roman" w:cs="Times New Roman"/>
          <w:sz w:val="24"/>
          <w:szCs w:val="24"/>
        </w:rPr>
        <w:t xml:space="preserve"> misstatement.</w:t>
      </w:r>
    </w:p>
    <w:p w14:paraId="4C39DFA5" w14:textId="77777777" w:rsidR="00C2271F" w:rsidRPr="00DB7772" w:rsidRDefault="009A0F7E"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 xml:space="preserve">There are also some risk areas in the Telstra Company, including the innovation area, the </w:t>
      </w:r>
      <w:r w:rsidR="00E17E20" w:rsidRPr="00DB7772">
        <w:rPr>
          <w:rFonts w:ascii="Times New Roman" w:hAnsi="Times New Roman" w:cs="Times New Roman"/>
          <w:sz w:val="24"/>
          <w:szCs w:val="24"/>
        </w:rPr>
        <w:t>customer’s</w:t>
      </w:r>
      <w:r w:rsidRPr="00DB7772">
        <w:rPr>
          <w:rFonts w:ascii="Times New Roman" w:hAnsi="Times New Roman" w:cs="Times New Roman"/>
          <w:sz w:val="24"/>
          <w:szCs w:val="24"/>
        </w:rPr>
        <w:t xml:space="preserve"> requirement </w:t>
      </w:r>
      <w:r w:rsidR="00E17E20" w:rsidRPr="00DB7772">
        <w:rPr>
          <w:rFonts w:ascii="Times New Roman" w:hAnsi="Times New Roman" w:cs="Times New Roman"/>
          <w:sz w:val="24"/>
          <w:szCs w:val="24"/>
        </w:rPr>
        <w:t>area,</w:t>
      </w:r>
      <w:r w:rsidRPr="00DB7772">
        <w:rPr>
          <w:rFonts w:ascii="Times New Roman" w:hAnsi="Times New Roman" w:cs="Times New Roman"/>
          <w:sz w:val="24"/>
          <w:szCs w:val="24"/>
        </w:rPr>
        <w:t xml:space="preserve"> and the network assets area's evaluability. In the innovation area, the company may not be able to </w:t>
      </w:r>
      <w:r w:rsidR="00E17E20" w:rsidRPr="00DB7772">
        <w:rPr>
          <w:rFonts w:ascii="Times New Roman" w:hAnsi="Times New Roman" w:cs="Times New Roman"/>
          <w:sz w:val="24"/>
          <w:szCs w:val="24"/>
        </w:rPr>
        <w:t>adapt</w:t>
      </w:r>
      <w:r w:rsidRPr="00DB7772">
        <w:rPr>
          <w:rFonts w:ascii="Times New Roman" w:hAnsi="Times New Roman" w:cs="Times New Roman"/>
          <w:sz w:val="24"/>
          <w:szCs w:val="24"/>
        </w:rPr>
        <w:t xml:space="preserve"> to the new ways of providing the services. This hence leads to them being outcompeted by the other companies which have high-quality services. The second area is on the </w:t>
      </w:r>
      <w:r w:rsidR="00E17E20" w:rsidRPr="00DB7772">
        <w:rPr>
          <w:rFonts w:ascii="Times New Roman" w:hAnsi="Times New Roman" w:cs="Times New Roman"/>
          <w:sz w:val="24"/>
          <w:szCs w:val="24"/>
        </w:rPr>
        <w:t>customer’s</w:t>
      </w:r>
      <w:r w:rsidRPr="00DB7772">
        <w:rPr>
          <w:rFonts w:ascii="Times New Roman" w:hAnsi="Times New Roman" w:cs="Times New Roman"/>
          <w:sz w:val="24"/>
          <w:szCs w:val="24"/>
        </w:rPr>
        <w:t xml:space="preserve"> requirement area, where the company is entitled to date with </w:t>
      </w:r>
      <w:r w:rsidR="00E17E20" w:rsidRPr="00DB7772">
        <w:rPr>
          <w:rFonts w:ascii="Times New Roman" w:hAnsi="Times New Roman" w:cs="Times New Roman"/>
          <w:sz w:val="24"/>
          <w:szCs w:val="24"/>
        </w:rPr>
        <w:t>its requirements</w:t>
      </w:r>
      <w:r w:rsidRPr="00DB7772">
        <w:rPr>
          <w:rFonts w:ascii="Times New Roman" w:hAnsi="Times New Roman" w:cs="Times New Roman"/>
          <w:sz w:val="24"/>
          <w:szCs w:val="24"/>
        </w:rPr>
        <w:t xml:space="preserve">. This enables the company to improve on the income that the company gets. If the company </w:t>
      </w:r>
      <w:r w:rsidR="00E17E20" w:rsidRPr="00DB7772">
        <w:rPr>
          <w:rFonts w:ascii="Times New Roman" w:hAnsi="Times New Roman" w:cs="Times New Roman"/>
          <w:sz w:val="24"/>
          <w:szCs w:val="24"/>
        </w:rPr>
        <w:t>doesn’t</w:t>
      </w:r>
      <w:r w:rsidRPr="00DB7772">
        <w:rPr>
          <w:rFonts w:ascii="Times New Roman" w:hAnsi="Times New Roman" w:cs="Times New Roman"/>
          <w:sz w:val="24"/>
          <w:szCs w:val="24"/>
        </w:rPr>
        <w:t xml:space="preserve"> </w:t>
      </w:r>
      <w:r w:rsidR="00E17E20" w:rsidRPr="00DB7772">
        <w:rPr>
          <w:rFonts w:ascii="Times New Roman" w:hAnsi="Times New Roman" w:cs="Times New Roman"/>
          <w:sz w:val="24"/>
          <w:szCs w:val="24"/>
        </w:rPr>
        <w:t>understand</w:t>
      </w:r>
      <w:r w:rsidRPr="00DB7772">
        <w:rPr>
          <w:rFonts w:ascii="Times New Roman" w:hAnsi="Times New Roman" w:cs="Times New Roman"/>
          <w:sz w:val="24"/>
          <w:szCs w:val="24"/>
        </w:rPr>
        <w:t xml:space="preserve"> the </w:t>
      </w:r>
      <w:r w:rsidR="00E17E20" w:rsidRPr="00DB7772">
        <w:rPr>
          <w:rFonts w:ascii="Times New Roman" w:hAnsi="Times New Roman" w:cs="Times New Roman"/>
          <w:sz w:val="24"/>
          <w:szCs w:val="24"/>
        </w:rPr>
        <w:t>customers’</w:t>
      </w:r>
      <w:r w:rsidRPr="00DB7772">
        <w:rPr>
          <w:rFonts w:ascii="Times New Roman" w:hAnsi="Times New Roman" w:cs="Times New Roman"/>
          <w:sz w:val="24"/>
          <w:szCs w:val="24"/>
        </w:rPr>
        <w:t xml:space="preserve"> </w:t>
      </w:r>
      <w:r w:rsidR="00E17E20" w:rsidRPr="00DB7772">
        <w:rPr>
          <w:rFonts w:ascii="Times New Roman" w:hAnsi="Times New Roman" w:cs="Times New Roman"/>
          <w:sz w:val="24"/>
          <w:szCs w:val="24"/>
        </w:rPr>
        <w:t>requirements</w:t>
      </w:r>
      <w:r w:rsidRPr="00DB7772">
        <w:rPr>
          <w:rFonts w:ascii="Times New Roman" w:hAnsi="Times New Roman" w:cs="Times New Roman"/>
          <w:sz w:val="24"/>
          <w:szCs w:val="24"/>
        </w:rPr>
        <w:t xml:space="preserve"> very well, then there may be </w:t>
      </w:r>
      <w:r w:rsidR="007D4564" w:rsidRPr="00DB7772">
        <w:rPr>
          <w:rFonts w:ascii="Times New Roman" w:hAnsi="Times New Roman" w:cs="Times New Roman"/>
          <w:sz w:val="24"/>
          <w:szCs w:val="24"/>
        </w:rPr>
        <w:t xml:space="preserve">a reduction in income, </w:t>
      </w:r>
      <w:r w:rsidR="00E17E20" w:rsidRPr="00DB7772">
        <w:rPr>
          <w:rFonts w:ascii="Times New Roman" w:hAnsi="Times New Roman" w:cs="Times New Roman"/>
          <w:sz w:val="24"/>
          <w:szCs w:val="24"/>
        </w:rPr>
        <w:t>which</w:t>
      </w:r>
      <w:r w:rsidR="007D4564" w:rsidRPr="00DB7772">
        <w:rPr>
          <w:rFonts w:ascii="Times New Roman" w:hAnsi="Times New Roman" w:cs="Times New Roman"/>
          <w:sz w:val="24"/>
          <w:szCs w:val="24"/>
        </w:rPr>
        <w:t xml:space="preserve"> causes risk in the company's financial statement. The third area is the area of the evaluability of the network assets. The company is entitled to being unique to its functionalities. The company should provide network assets better than the other companies to fit competitive markets</w:t>
      </w:r>
      <w:r w:rsidR="00DB4C39" w:rsidRPr="00DB7772">
        <w:rPr>
          <w:rFonts w:ascii="Times New Roman" w:hAnsi="Times New Roman" w:cs="Times New Roman"/>
          <w:sz w:val="24"/>
          <w:szCs w:val="24"/>
        </w:rPr>
        <w:t xml:space="preserve"> (</w:t>
      </w:r>
      <w:r w:rsidR="005916E4">
        <w:rPr>
          <w:rFonts w:ascii="Arial" w:hAnsi="Arial" w:cs="Arial"/>
          <w:color w:val="222222"/>
          <w:sz w:val="20"/>
          <w:szCs w:val="20"/>
          <w:shd w:val="clear" w:color="auto" w:fill="FFFFFF"/>
        </w:rPr>
        <w:t>Habib</w:t>
      </w:r>
      <w:r w:rsidR="005916E4" w:rsidRPr="00DB7772">
        <w:rPr>
          <w:rFonts w:ascii="Times New Roman" w:hAnsi="Times New Roman" w:cs="Times New Roman"/>
          <w:sz w:val="24"/>
          <w:szCs w:val="24"/>
        </w:rPr>
        <w:t xml:space="preserve"> </w:t>
      </w:r>
      <w:r w:rsidR="005916E4">
        <w:rPr>
          <w:rFonts w:ascii="Times New Roman" w:hAnsi="Times New Roman" w:cs="Times New Roman"/>
          <w:sz w:val="24"/>
          <w:szCs w:val="24"/>
        </w:rPr>
        <w:t>et al., 2019</w:t>
      </w:r>
      <w:r w:rsidR="00DB4C39" w:rsidRPr="00DB7772">
        <w:rPr>
          <w:rFonts w:ascii="Times New Roman" w:hAnsi="Times New Roman" w:cs="Times New Roman"/>
          <w:sz w:val="24"/>
          <w:szCs w:val="24"/>
        </w:rPr>
        <w:t>)</w:t>
      </w:r>
      <w:r w:rsidR="007D4564" w:rsidRPr="00DB7772">
        <w:rPr>
          <w:rFonts w:ascii="Times New Roman" w:hAnsi="Times New Roman" w:cs="Times New Roman"/>
          <w:sz w:val="24"/>
          <w:szCs w:val="24"/>
        </w:rPr>
        <w:t xml:space="preserve">. </w:t>
      </w:r>
      <w:r w:rsidR="00E17E20" w:rsidRPr="00DB7772">
        <w:rPr>
          <w:rFonts w:ascii="Times New Roman" w:hAnsi="Times New Roman" w:cs="Times New Roman"/>
          <w:sz w:val="24"/>
          <w:szCs w:val="24"/>
        </w:rPr>
        <w:t>Failure</w:t>
      </w:r>
      <w:r w:rsidR="007D4564" w:rsidRPr="00DB7772">
        <w:rPr>
          <w:rFonts w:ascii="Times New Roman" w:hAnsi="Times New Roman" w:cs="Times New Roman"/>
          <w:sz w:val="24"/>
          <w:szCs w:val="24"/>
        </w:rPr>
        <w:t xml:space="preserve"> to which the company loses market and </w:t>
      </w:r>
      <w:r w:rsidR="00E17E20" w:rsidRPr="00DB7772">
        <w:rPr>
          <w:rFonts w:ascii="Times New Roman" w:hAnsi="Times New Roman" w:cs="Times New Roman"/>
          <w:sz w:val="24"/>
          <w:szCs w:val="24"/>
        </w:rPr>
        <w:t>low incomes</w:t>
      </w:r>
      <w:r w:rsidR="007D4564" w:rsidRPr="00DB7772">
        <w:rPr>
          <w:rFonts w:ascii="Times New Roman" w:hAnsi="Times New Roman" w:cs="Times New Roman"/>
          <w:sz w:val="24"/>
          <w:szCs w:val="24"/>
        </w:rPr>
        <w:t xml:space="preserve"> enhances risk in breaking down the company. </w:t>
      </w:r>
    </w:p>
    <w:p w14:paraId="6345A4DD" w14:textId="017FBD45" w:rsidR="00523B28" w:rsidRDefault="009A0F7E" w:rsidP="00DB7772">
      <w:pPr>
        <w:spacing w:line="480" w:lineRule="auto"/>
        <w:rPr>
          <w:rFonts w:ascii="Times New Roman" w:hAnsi="Times New Roman" w:cs="Times New Roman"/>
          <w:sz w:val="24"/>
          <w:szCs w:val="24"/>
        </w:rPr>
      </w:pPr>
      <w:r w:rsidRPr="000F619C">
        <w:rPr>
          <w:rFonts w:ascii="Times New Roman" w:hAnsi="Times New Roman" w:cs="Times New Roman"/>
          <w:b/>
          <w:bCs/>
          <w:sz w:val="24"/>
          <w:szCs w:val="24"/>
        </w:rPr>
        <w:lastRenderedPageBreak/>
        <w:t>Audit procedures in response to high risk</w:t>
      </w:r>
      <w:r>
        <w:rPr>
          <w:rFonts w:ascii="Times New Roman" w:hAnsi="Times New Roman" w:cs="Times New Roman"/>
          <w:sz w:val="24"/>
          <w:szCs w:val="24"/>
        </w:rPr>
        <w:t xml:space="preserve">. </w:t>
      </w:r>
    </w:p>
    <w:p w14:paraId="01D2B005" w14:textId="77777777" w:rsidR="0080164B" w:rsidRPr="00DB7772" w:rsidRDefault="009A0F7E"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 xml:space="preserve">Several audit procedures are carried out </w:t>
      </w:r>
      <w:r w:rsidR="009555FB" w:rsidRPr="00DB7772">
        <w:rPr>
          <w:rFonts w:ascii="Times New Roman" w:hAnsi="Times New Roman" w:cs="Times New Roman"/>
          <w:sz w:val="24"/>
          <w:szCs w:val="24"/>
        </w:rPr>
        <w:t xml:space="preserve">in these companies concerning the risks enumerated above. </w:t>
      </w:r>
      <w:r w:rsidR="00E5787A" w:rsidRPr="00DB7772">
        <w:rPr>
          <w:rFonts w:ascii="Times New Roman" w:hAnsi="Times New Roman" w:cs="Times New Roman"/>
          <w:sz w:val="24"/>
          <w:szCs w:val="24"/>
        </w:rPr>
        <w:t>These</w:t>
      </w:r>
      <w:r w:rsidR="009555FB" w:rsidRPr="00DB7772">
        <w:rPr>
          <w:rFonts w:ascii="Times New Roman" w:hAnsi="Times New Roman" w:cs="Times New Roman"/>
          <w:sz w:val="24"/>
          <w:szCs w:val="24"/>
        </w:rPr>
        <w:t xml:space="preserve"> procedures include; the nature of the further audit procedures, which enhance studying the </w:t>
      </w:r>
      <w:r w:rsidR="00E5787A" w:rsidRPr="00DB7772">
        <w:rPr>
          <w:rFonts w:ascii="Times New Roman" w:hAnsi="Times New Roman" w:cs="Times New Roman"/>
          <w:sz w:val="24"/>
          <w:szCs w:val="24"/>
        </w:rPr>
        <w:t>company</w:t>
      </w:r>
      <w:r w:rsidR="009555FB" w:rsidRPr="00DB7772">
        <w:rPr>
          <w:rFonts w:ascii="Times New Roman" w:hAnsi="Times New Roman" w:cs="Times New Roman"/>
          <w:sz w:val="24"/>
          <w:szCs w:val="24"/>
        </w:rPr>
        <w:t xml:space="preserve"> functionalities and develop the solution to the company's risk. The second procedure is the test of controls; this </w:t>
      </w:r>
      <w:r w:rsidR="00E5787A" w:rsidRPr="00DB7772">
        <w:rPr>
          <w:rFonts w:ascii="Times New Roman" w:hAnsi="Times New Roman" w:cs="Times New Roman"/>
          <w:sz w:val="24"/>
          <w:szCs w:val="24"/>
        </w:rPr>
        <w:t>may</w:t>
      </w:r>
      <w:r w:rsidR="009555FB" w:rsidRPr="00DB7772">
        <w:rPr>
          <w:rFonts w:ascii="Times New Roman" w:hAnsi="Times New Roman" w:cs="Times New Roman"/>
          <w:sz w:val="24"/>
          <w:szCs w:val="24"/>
        </w:rPr>
        <w:t xml:space="preserve"> be done, </w:t>
      </w:r>
      <w:r w:rsidR="00E5787A" w:rsidRPr="00DB7772">
        <w:rPr>
          <w:rFonts w:ascii="Times New Roman" w:hAnsi="Times New Roman" w:cs="Times New Roman"/>
          <w:sz w:val="24"/>
          <w:szCs w:val="24"/>
        </w:rPr>
        <w:t>for example</w:t>
      </w:r>
      <w:r w:rsidR="009555FB" w:rsidRPr="00DB7772">
        <w:rPr>
          <w:rFonts w:ascii="Times New Roman" w:hAnsi="Times New Roman" w:cs="Times New Roman"/>
          <w:sz w:val="24"/>
          <w:szCs w:val="24"/>
        </w:rPr>
        <w:t>, in these companies' cases where the misstatement has</w:t>
      </w:r>
      <w:r w:rsidR="005009A0" w:rsidRPr="00DB7772">
        <w:rPr>
          <w:rFonts w:ascii="Times New Roman" w:hAnsi="Times New Roman" w:cs="Times New Roman"/>
          <w:sz w:val="24"/>
          <w:szCs w:val="24"/>
        </w:rPr>
        <w:t xml:space="preserve"> already been identified, and</w:t>
      </w:r>
      <w:r w:rsidR="009555FB" w:rsidRPr="00DB7772">
        <w:rPr>
          <w:rFonts w:ascii="Times New Roman" w:hAnsi="Times New Roman" w:cs="Times New Roman"/>
          <w:sz w:val="24"/>
          <w:szCs w:val="24"/>
        </w:rPr>
        <w:t xml:space="preserve"> there </w:t>
      </w:r>
      <w:r w:rsidR="00E5787A" w:rsidRPr="00DB7772">
        <w:rPr>
          <w:rFonts w:ascii="Times New Roman" w:hAnsi="Times New Roman" w:cs="Times New Roman"/>
          <w:sz w:val="24"/>
          <w:szCs w:val="24"/>
        </w:rPr>
        <w:t>needs</w:t>
      </w:r>
      <w:r w:rsidR="009555FB" w:rsidRPr="00DB7772">
        <w:rPr>
          <w:rFonts w:ascii="Times New Roman" w:hAnsi="Times New Roman" w:cs="Times New Roman"/>
          <w:sz w:val="24"/>
          <w:szCs w:val="24"/>
        </w:rPr>
        <w:t xml:space="preserve"> to be such control</w:t>
      </w:r>
      <w:r w:rsidR="00DB4C39" w:rsidRPr="00DB7772">
        <w:rPr>
          <w:rFonts w:ascii="Times New Roman" w:hAnsi="Times New Roman" w:cs="Times New Roman"/>
          <w:sz w:val="24"/>
          <w:szCs w:val="24"/>
        </w:rPr>
        <w:t xml:space="preserve"> (</w:t>
      </w:r>
      <w:r w:rsidR="00E23E33">
        <w:rPr>
          <w:rFonts w:ascii="Arial" w:hAnsi="Arial" w:cs="Arial"/>
          <w:color w:val="222222"/>
          <w:sz w:val="20"/>
          <w:szCs w:val="20"/>
          <w:shd w:val="clear" w:color="auto" w:fill="FFFFFF"/>
        </w:rPr>
        <w:t>Durand</w:t>
      </w:r>
      <w:r w:rsidR="00E23E33">
        <w:rPr>
          <w:rFonts w:ascii="Times New Roman" w:hAnsi="Times New Roman" w:cs="Times New Roman"/>
          <w:sz w:val="24"/>
          <w:szCs w:val="24"/>
        </w:rPr>
        <w:t>., 2019</w:t>
      </w:r>
      <w:r w:rsidR="00DB4C39" w:rsidRPr="00DB7772">
        <w:rPr>
          <w:rFonts w:ascii="Times New Roman" w:hAnsi="Times New Roman" w:cs="Times New Roman"/>
          <w:sz w:val="24"/>
          <w:szCs w:val="24"/>
        </w:rPr>
        <w:t>)</w:t>
      </w:r>
      <w:r w:rsidR="009555FB" w:rsidRPr="00DB7772">
        <w:rPr>
          <w:rFonts w:ascii="Times New Roman" w:hAnsi="Times New Roman" w:cs="Times New Roman"/>
          <w:sz w:val="24"/>
          <w:szCs w:val="24"/>
        </w:rPr>
        <w:t xml:space="preserve">. Also, </w:t>
      </w:r>
      <w:r w:rsidR="005009A0" w:rsidRPr="00DB7772">
        <w:rPr>
          <w:rFonts w:ascii="Times New Roman" w:hAnsi="Times New Roman" w:cs="Times New Roman"/>
          <w:sz w:val="24"/>
          <w:szCs w:val="24"/>
        </w:rPr>
        <w:t>it’s</w:t>
      </w:r>
      <w:r w:rsidR="009555FB" w:rsidRPr="00DB7772">
        <w:rPr>
          <w:rFonts w:ascii="Times New Roman" w:hAnsi="Times New Roman" w:cs="Times New Roman"/>
          <w:sz w:val="24"/>
          <w:szCs w:val="24"/>
        </w:rPr>
        <w:t xml:space="preserve"> carried out where the substantive procedure alone does not provide enough audit </w:t>
      </w:r>
      <w:r w:rsidR="00E17E20" w:rsidRPr="00DB7772">
        <w:rPr>
          <w:rFonts w:ascii="Times New Roman" w:hAnsi="Times New Roman" w:cs="Times New Roman"/>
          <w:sz w:val="24"/>
          <w:szCs w:val="24"/>
        </w:rPr>
        <w:t>evidence</w:t>
      </w:r>
      <w:r w:rsidRPr="00DB7772">
        <w:rPr>
          <w:rFonts w:ascii="Times New Roman" w:hAnsi="Times New Roman" w:cs="Times New Roman"/>
          <w:sz w:val="24"/>
          <w:szCs w:val="24"/>
        </w:rPr>
        <w:t>.</w:t>
      </w:r>
    </w:p>
    <w:p w14:paraId="0AB75B5A" w14:textId="482F6FC1" w:rsidR="007D4564" w:rsidRDefault="009A0F7E"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 xml:space="preserve">The last procedure to </w:t>
      </w:r>
      <w:r w:rsidR="00E17E20" w:rsidRPr="00DB7772">
        <w:rPr>
          <w:rFonts w:ascii="Times New Roman" w:hAnsi="Times New Roman" w:cs="Times New Roman"/>
          <w:sz w:val="24"/>
          <w:szCs w:val="24"/>
        </w:rPr>
        <w:t>these misstatements</w:t>
      </w:r>
      <w:r w:rsidR="0080164B" w:rsidRPr="00DB7772">
        <w:rPr>
          <w:rFonts w:ascii="Times New Roman" w:hAnsi="Times New Roman" w:cs="Times New Roman"/>
          <w:sz w:val="24"/>
          <w:szCs w:val="24"/>
        </w:rPr>
        <w:t xml:space="preserve"> is on the substantive procedure where this procedure detects the material misstatement at the relevant assertion </w:t>
      </w:r>
      <w:r w:rsidR="00E17E20" w:rsidRPr="00DB7772">
        <w:rPr>
          <w:rFonts w:ascii="Times New Roman" w:hAnsi="Times New Roman" w:cs="Times New Roman"/>
          <w:sz w:val="24"/>
          <w:szCs w:val="24"/>
        </w:rPr>
        <w:t>level. The</w:t>
      </w:r>
      <w:r w:rsidR="0080164B" w:rsidRPr="00DB7772">
        <w:rPr>
          <w:rFonts w:ascii="Times New Roman" w:hAnsi="Times New Roman" w:cs="Times New Roman"/>
          <w:sz w:val="24"/>
          <w:szCs w:val="24"/>
        </w:rPr>
        <w:t xml:space="preserve"> tests to be carried include transaction account balances and disclosures</w:t>
      </w:r>
      <w:r w:rsidR="00E5787A" w:rsidRPr="00DB7772">
        <w:rPr>
          <w:rFonts w:ascii="Times New Roman" w:hAnsi="Times New Roman" w:cs="Times New Roman"/>
          <w:sz w:val="24"/>
          <w:szCs w:val="24"/>
        </w:rPr>
        <w:t xml:space="preserve"> (</w:t>
      </w:r>
      <w:r w:rsidR="00E5787A" w:rsidRPr="00DB7772">
        <w:rPr>
          <w:rFonts w:ascii="Times New Roman" w:hAnsi="Times New Roman" w:cs="Times New Roman"/>
          <w:color w:val="222222"/>
          <w:sz w:val="24"/>
          <w:szCs w:val="24"/>
          <w:shd w:val="clear" w:color="auto" w:fill="FFFFFF"/>
        </w:rPr>
        <w:t>Schmitz et al., 20</w:t>
      </w:r>
      <w:r w:rsidR="000F619C">
        <w:rPr>
          <w:rFonts w:ascii="Times New Roman" w:hAnsi="Times New Roman" w:cs="Times New Roman"/>
          <w:color w:val="222222"/>
          <w:sz w:val="24"/>
          <w:szCs w:val="24"/>
          <w:shd w:val="clear" w:color="auto" w:fill="FFFFFF"/>
        </w:rPr>
        <w:t>20</w:t>
      </w:r>
      <w:r w:rsidR="00E5787A" w:rsidRPr="00DB7772">
        <w:rPr>
          <w:rFonts w:ascii="Times New Roman" w:hAnsi="Times New Roman" w:cs="Times New Roman"/>
          <w:color w:val="222222"/>
          <w:sz w:val="24"/>
          <w:szCs w:val="24"/>
          <w:shd w:val="clear" w:color="auto" w:fill="FFFFFF"/>
        </w:rPr>
        <w:t>)</w:t>
      </w:r>
      <w:r w:rsidR="0080164B" w:rsidRPr="00DB7772">
        <w:rPr>
          <w:rFonts w:ascii="Times New Roman" w:hAnsi="Times New Roman" w:cs="Times New Roman"/>
          <w:sz w:val="24"/>
          <w:szCs w:val="24"/>
        </w:rPr>
        <w:t>. These tests are carried out concerning the risks or the misstatement identified earlier, and they suit to provide the solutions to these misstatements.</w:t>
      </w:r>
      <w:r w:rsidR="009C0305">
        <w:rPr>
          <w:rFonts w:ascii="Times New Roman" w:hAnsi="Times New Roman" w:cs="Times New Roman"/>
          <w:sz w:val="24"/>
          <w:szCs w:val="24"/>
        </w:rPr>
        <w:t xml:space="preserve"> Despite the </w:t>
      </w:r>
      <w:r w:rsidR="00242CEE">
        <w:rPr>
          <w:rFonts w:ascii="Times New Roman" w:hAnsi="Times New Roman" w:cs="Times New Roman"/>
          <w:sz w:val="24"/>
          <w:szCs w:val="24"/>
        </w:rPr>
        <w:t>procedures</w:t>
      </w:r>
      <w:r w:rsidR="009C0305">
        <w:rPr>
          <w:rFonts w:ascii="Times New Roman" w:hAnsi="Times New Roman" w:cs="Times New Roman"/>
          <w:sz w:val="24"/>
          <w:szCs w:val="24"/>
        </w:rPr>
        <w:t xml:space="preserve"> carried out, some of the ratios were evidence due to the operational skills of every company. It was evident that the financial ratios of </w:t>
      </w:r>
      <w:r w:rsidR="00242CEE">
        <w:rPr>
          <w:rFonts w:ascii="Times New Roman" w:hAnsi="Times New Roman" w:cs="Times New Roman"/>
          <w:sz w:val="24"/>
          <w:szCs w:val="24"/>
        </w:rPr>
        <w:t>Ramsay Health Care L</w:t>
      </w:r>
      <w:r w:rsidR="009C0305">
        <w:rPr>
          <w:rFonts w:ascii="Times New Roman" w:hAnsi="Times New Roman" w:cs="Times New Roman"/>
          <w:sz w:val="24"/>
          <w:szCs w:val="24"/>
        </w:rPr>
        <w:t xml:space="preserve">imited were higher compared to that of </w:t>
      </w:r>
      <w:r w:rsidR="00242CEE">
        <w:rPr>
          <w:rFonts w:ascii="Times New Roman" w:hAnsi="Times New Roman" w:cs="Times New Roman"/>
          <w:sz w:val="24"/>
          <w:szCs w:val="24"/>
        </w:rPr>
        <w:t xml:space="preserve">Telstra </w:t>
      </w:r>
      <w:r w:rsidR="009C0305">
        <w:rPr>
          <w:rFonts w:ascii="Times New Roman" w:hAnsi="Times New Roman" w:cs="Times New Roman"/>
          <w:sz w:val="24"/>
          <w:szCs w:val="24"/>
        </w:rPr>
        <w:t xml:space="preserve">limited, where </w:t>
      </w:r>
      <w:r w:rsidR="00242CEE">
        <w:rPr>
          <w:rFonts w:ascii="Times New Roman" w:hAnsi="Times New Roman" w:cs="Times New Roman"/>
          <w:sz w:val="24"/>
          <w:szCs w:val="24"/>
        </w:rPr>
        <w:t>Ramsay</w:t>
      </w:r>
      <w:r w:rsidR="009C0305">
        <w:rPr>
          <w:rFonts w:ascii="Times New Roman" w:hAnsi="Times New Roman" w:cs="Times New Roman"/>
          <w:sz w:val="24"/>
          <w:szCs w:val="24"/>
        </w:rPr>
        <w:t xml:space="preserve"> had 49.78:28.91 and Telstra limited with 20.45:19.6. </w:t>
      </w:r>
      <w:r w:rsidR="00242CEE">
        <w:rPr>
          <w:rFonts w:ascii="Times New Roman" w:hAnsi="Times New Roman" w:cs="Times New Roman"/>
          <w:sz w:val="24"/>
          <w:szCs w:val="24"/>
        </w:rPr>
        <w:t>This</w:t>
      </w:r>
      <w:r w:rsidR="009C0305">
        <w:rPr>
          <w:rFonts w:ascii="Times New Roman" w:hAnsi="Times New Roman" w:cs="Times New Roman"/>
          <w:sz w:val="24"/>
          <w:szCs w:val="24"/>
        </w:rPr>
        <w:t xml:space="preserve"> implied that </w:t>
      </w:r>
      <w:r w:rsidR="00242CEE">
        <w:rPr>
          <w:rFonts w:ascii="Times New Roman" w:hAnsi="Times New Roman" w:cs="Times New Roman"/>
          <w:sz w:val="24"/>
          <w:szCs w:val="24"/>
        </w:rPr>
        <w:t>Ramsay health care limited depended on itself mostly while Telstra depended mostly on debt.</w:t>
      </w:r>
    </w:p>
    <w:p w14:paraId="373853A1" w14:textId="4188AA44" w:rsidR="00523B28" w:rsidRDefault="009A0F7E" w:rsidP="00DB7772">
      <w:pPr>
        <w:spacing w:line="480" w:lineRule="auto"/>
        <w:rPr>
          <w:rFonts w:ascii="Times New Roman" w:hAnsi="Times New Roman" w:cs="Times New Roman"/>
          <w:sz w:val="24"/>
          <w:szCs w:val="24"/>
        </w:rPr>
      </w:pPr>
      <w:r w:rsidRPr="000F619C">
        <w:rPr>
          <w:rFonts w:ascii="Times New Roman" w:hAnsi="Times New Roman" w:cs="Times New Roman"/>
          <w:b/>
          <w:bCs/>
          <w:sz w:val="24"/>
          <w:szCs w:val="24"/>
        </w:rPr>
        <w:t>Ethical and legal responsibilities of an auditor</w:t>
      </w:r>
      <w:r>
        <w:rPr>
          <w:rFonts w:ascii="Times New Roman" w:hAnsi="Times New Roman" w:cs="Times New Roman"/>
          <w:sz w:val="24"/>
          <w:szCs w:val="24"/>
        </w:rPr>
        <w:t>.</w:t>
      </w:r>
    </w:p>
    <w:p w14:paraId="06ED2059" w14:textId="77777777" w:rsidR="0080164B" w:rsidRPr="00DB7772" w:rsidRDefault="009A0F7E"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 xml:space="preserve">There are several </w:t>
      </w:r>
      <w:r w:rsidR="00E17E20" w:rsidRPr="00DB7772">
        <w:rPr>
          <w:rFonts w:ascii="Times New Roman" w:hAnsi="Times New Roman" w:cs="Times New Roman"/>
          <w:sz w:val="24"/>
          <w:szCs w:val="24"/>
        </w:rPr>
        <w:t>ethical</w:t>
      </w:r>
      <w:r w:rsidRPr="00DB7772">
        <w:rPr>
          <w:rFonts w:ascii="Times New Roman" w:hAnsi="Times New Roman" w:cs="Times New Roman"/>
          <w:sz w:val="24"/>
          <w:szCs w:val="24"/>
        </w:rPr>
        <w:t xml:space="preserve"> and legal responsibilities of an auditor. The legal responsibilities of an auditor include; integrity, objectivity, confidentiality, and competency. The auditor's integrity is maintained</w:t>
      </w:r>
      <w:r w:rsidR="00E17E20" w:rsidRPr="00DB7772">
        <w:rPr>
          <w:rFonts w:ascii="Times New Roman" w:hAnsi="Times New Roman" w:cs="Times New Roman"/>
          <w:sz w:val="24"/>
          <w:szCs w:val="24"/>
        </w:rPr>
        <w:t xml:space="preserve"> when all of the auditor’s proce</w:t>
      </w:r>
      <w:r w:rsidRPr="00DB7772">
        <w:rPr>
          <w:rFonts w:ascii="Times New Roman" w:hAnsi="Times New Roman" w:cs="Times New Roman"/>
          <w:sz w:val="24"/>
          <w:szCs w:val="24"/>
        </w:rPr>
        <w:t xml:space="preserve">dures are carried out under </w:t>
      </w:r>
      <w:r w:rsidR="00E17E20" w:rsidRPr="00DB7772">
        <w:rPr>
          <w:rFonts w:ascii="Times New Roman" w:hAnsi="Times New Roman" w:cs="Times New Roman"/>
          <w:sz w:val="24"/>
          <w:szCs w:val="24"/>
        </w:rPr>
        <w:t>its</w:t>
      </w:r>
      <w:r w:rsidRPr="00DB7772">
        <w:rPr>
          <w:rFonts w:ascii="Times New Roman" w:hAnsi="Times New Roman" w:cs="Times New Roman"/>
          <w:sz w:val="24"/>
          <w:szCs w:val="24"/>
        </w:rPr>
        <w:t xml:space="preserve"> guidelines. This makes the </w:t>
      </w:r>
      <w:r w:rsidR="00E17E20" w:rsidRPr="00DB7772">
        <w:rPr>
          <w:rFonts w:ascii="Times New Roman" w:hAnsi="Times New Roman" w:cs="Times New Roman"/>
          <w:sz w:val="24"/>
          <w:szCs w:val="24"/>
        </w:rPr>
        <w:t>auditor</w:t>
      </w:r>
      <w:r w:rsidRPr="00DB7772">
        <w:rPr>
          <w:rFonts w:ascii="Times New Roman" w:hAnsi="Times New Roman" w:cs="Times New Roman"/>
          <w:sz w:val="24"/>
          <w:szCs w:val="24"/>
        </w:rPr>
        <w:t xml:space="preserve"> trustworthy by the company, and also this elevates his level of profession</w:t>
      </w:r>
      <w:r w:rsidR="00DB4C39" w:rsidRPr="00DB7772">
        <w:rPr>
          <w:rFonts w:ascii="Times New Roman" w:hAnsi="Times New Roman" w:cs="Times New Roman"/>
          <w:sz w:val="24"/>
          <w:szCs w:val="24"/>
        </w:rPr>
        <w:t>alism (</w:t>
      </w:r>
      <w:r w:rsidR="005916E4">
        <w:rPr>
          <w:rFonts w:ascii="Arial" w:hAnsi="Arial" w:cs="Arial"/>
          <w:color w:val="222222"/>
          <w:sz w:val="20"/>
          <w:szCs w:val="20"/>
          <w:shd w:val="clear" w:color="auto" w:fill="FFFFFF"/>
        </w:rPr>
        <w:t>Habib</w:t>
      </w:r>
      <w:r w:rsidR="005916E4" w:rsidRPr="00DB7772">
        <w:rPr>
          <w:rFonts w:ascii="Times New Roman" w:hAnsi="Times New Roman" w:cs="Times New Roman"/>
          <w:sz w:val="24"/>
          <w:szCs w:val="24"/>
        </w:rPr>
        <w:t xml:space="preserve"> </w:t>
      </w:r>
      <w:r w:rsidR="005916E4">
        <w:rPr>
          <w:rFonts w:ascii="Times New Roman" w:hAnsi="Times New Roman" w:cs="Times New Roman"/>
          <w:sz w:val="24"/>
          <w:szCs w:val="24"/>
        </w:rPr>
        <w:lastRenderedPageBreak/>
        <w:t>et al., 2019</w:t>
      </w:r>
      <w:r w:rsidR="00DB4C39" w:rsidRPr="00DB7772">
        <w:rPr>
          <w:rFonts w:ascii="Times New Roman" w:hAnsi="Times New Roman" w:cs="Times New Roman"/>
          <w:sz w:val="24"/>
          <w:szCs w:val="24"/>
        </w:rPr>
        <w:t>)</w:t>
      </w:r>
      <w:r w:rsidRPr="00DB7772">
        <w:rPr>
          <w:rFonts w:ascii="Times New Roman" w:hAnsi="Times New Roman" w:cs="Times New Roman"/>
          <w:sz w:val="24"/>
          <w:szCs w:val="24"/>
        </w:rPr>
        <w:t xml:space="preserve">. The second ethical responsibility is objectivity. An auditor should not be a bias of any </w:t>
      </w:r>
      <w:r w:rsidR="00E17E20" w:rsidRPr="00DB7772">
        <w:rPr>
          <w:rFonts w:ascii="Times New Roman" w:hAnsi="Times New Roman" w:cs="Times New Roman"/>
          <w:sz w:val="24"/>
          <w:szCs w:val="24"/>
        </w:rPr>
        <w:t>information</w:t>
      </w:r>
      <w:r w:rsidRPr="00DB7772">
        <w:rPr>
          <w:rFonts w:ascii="Times New Roman" w:hAnsi="Times New Roman" w:cs="Times New Roman"/>
          <w:sz w:val="24"/>
          <w:szCs w:val="24"/>
        </w:rPr>
        <w:t xml:space="preserve"> or persons in the company but should give the company the right information. </w:t>
      </w:r>
    </w:p>
    <w:p w14:paraId="51FEAADB" w14:textId="77777777" w:rsidR="00973B90" w:rsidRPr="00DB7772" w:rsidRDefault="009A0F7E"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 xml:space="preserve">The third ethical responsibility of an auditor is confidentiality. The auditor is only entitled to sharing the </w:t>
      </w:r>
      <w:r w:rsidR="00E17E20" w:rsidRPr="00DB7772">
        <w:rPr>
          <w:rFonts w:ascii="Times New Roman" w:hAnsi="Times New Roman" w:cs="Times New Roman"/>
          <w:sz w:val="24"/>
          <w:szCs w:val="24"/>
        </w:rPr>
        <w:t>information gathered</w:t>
      </w:r>
      <w:r w:rsidR="00A47095" w:rsidRPr="00DB7772">
        <w:rPr>
          <w:rFonts w:ascii="Times New Roman" w:hAnsi="Times New Roman" w:cs="Times New Roman"/>
          <w:sz w:val="24"/>
          <w:szCs w:val="24"/>
        </w:rPr>
        <w:t xml:space="preserve"> with the authorized stakeholders. This prevents some of the problems, for example, masking of the information by other irrelevant companies. The last ethical responsibility is competency; the auditor is entitled to showing a high level of accountability in whatever he or she </w:t>
      </w:r>
      <w:r w:rsidR="00E17E20" w:rsidRPr="00DB7772">
        <w:rPr>
          <w:rFonts w:ascii="Times New Roman" w:hAnsi="Times New Roman" w:cs="Times New Roman"/>
          <w:sz w:val="24"/>
          <w:szCs w:val="24"/>
        </w:rPr>
        <w:t>does</w:t>
      </w:r>
      <w:r w:rsidR="00DB4C39" w:rsidRPr="00DB7772">
        <w:rPr>
          <w:rFonts w:ascii="Times New Roman" w:hAnsi="Times New Roman" w:cs="Times New Roman"/>
          <w:sz w:val="24"/>
          <w:szCs w:val="24"/>
        </w:rPr>
        <w:t xml:space="preserve"> (</w:t>
      </w:r>
      <w:r w:rsidR="00E23E33">
        <w:rPr>
          <w:rFonts w:ascii="Arial" w:hAnsi="Arial" w:cs="Arial"/>
          <w:color w:val="222222"/>
          <w:sz w:val="20"/>
          <w:szCs w:val="20"/>
          <w:shd w:val="clear" w:color="auto" w:fill="FFFFFF"/>
        </w:rPr>
        <w:t>Durand</w:t>
      </w:r>
      <w:r w:rsidR="00E23E33">
        <w:rPr>
          <w:rFonts w:ascii="Times New Roman" w:hAnsi="Times New Roman" w:cs="Times New Roman"/>
          <w:sz w:val="24"/>
          <w:szCs w:val="24"/>
        </w:rPr>
        <w:t>., 2019</w:t>
      </w:r>
      <w:r w:rsidR="00DB4C39" w:rsidRPr="00DB7772">
        <w:rPr>
          <w:rFonts w:ascii="Times New Roman" w:hAnsi="Times New Roman" w:cs="Times New Roman"/>
          <w:sz w:val="24"/>
          <w:szCs w:val="24"/>
        </w:rPr>
        <w:t>)</w:t>
      </w:r>
      <w:r w:rsidR="00E17E20" w:rsidRPr="00DB7772">
        <w:rPr>
          <w:rFonts w:ascii="Times New Roman" w:hAnsi="Times New Roman" w:cs="Times New Roman"/>
          <w:sz w:val="24"/>
          <w:szCs w:val="24"/>
        </w:rPr>
        <w:t>. This</w:t>
      </w:r>
      <w:r w:rsidR="00A47095" w:rsidRPr="00DB7772">
        <w:rPr>
          <w:rFonts w:ascii="Times New Roman" w:hAnsi="Times New Roman" w:cs="Times New Roman"/>
          <w:sz w:val="24"/>
          <w:szCs w:val="24"/>
        </w:rPr>
        <w:t xml:space="preserve"> makes </w:t>
      </w:r>
      <w:r w:rsidR="00E17E20" w:rsidRPr="00DB7772">
        <w:rPr>
          <w:rFonts w:ascii="Times New Roman" w:hAnsi="Times New Roman" w:cs="Times New Roman"/>
          <w:sz w:val="24"/>
          <w:szCs w:val="24"/>
        </w:rPr>
        <w:t>the auditor</w:t>
      </w:r>
      <w:r w:rsidR="00A47095" w:rsidRPr="00DB7772">
        <w:rPr>
          <w:rFonts w:ascii="Times New Roman" w:hAnsi="Times New Roman" w:cs="Times New Roman"/>
          <w:sz w:val="24"/>
          <w:szCs w:val="24"/>
        </w:rPr>
        <w:t xml:space="preserve"> maintain the profession's higher level and take his or her tasks in accordance. </w:t>
      </w:r>
    </w:p>
    <w:p w14:paraId="31ED7A10" w14:textId="77777777" w:rsidR="00A47095" w:rsidRPr="00DB7772" w:rsidRDefault="009A0F7E"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 xml:space="preserve">On the other </w:t>
      </w:r>
      <w:r w:rsidR="00E17E20" w:rsidRPr="00DB7772">
        <w:rPr>
          <w:rFonts w:ascii="Times New Roman" w:hAnsi="Times New Roman" w:cs="Times New Roman"/>
          <w:sz w:val="24"/>
          <w:szCs w:val="24"/>
        </w:rPr>
        <w:t>hand</w:t>
      </w:r>
      <w:r w:rsidRPr="00DB7772">
        <w:rPr>
          <w:rFonts w:ascii="Times New Roman" w:hAnsi="Times New Roman" w:cs="Times New Roman"/>
          <w:sz w:val="24"/>
          <w:szCs w:val="24"/>
        </w:rPr>
        <w:t xml:space="preserve">, there are three primary legal responsibilities of an auditor. They include; understanding the organization and its operations. Where this is enhanced by the learning and the experience of the auditor on the organizations functioning. The second responsibility is the ability to evaluate internal control procedures. These enable the auditor to identify the company's misstatements and </w:t>
      </w:r>
      <w:r w:rsidR="00677331" w:rsidRPr="00DB7772">
        <w:rPr>
          <w:rFonts w:ascii="Times New Roman" w:hAnsi="Times New Roman" w:cs="Times New Roman"/>
          <w:sz w:val="24"/>
          <w:szCs w:val="24"/>
        </w:rPr>
        <w:t xml:space="preserve">the ways to control the misstatements. The third responsibility is the ability to analyze account balances and financial statements. The auditor should carry out various analytical reviews on its financial statements </w:t>
      </w:r>
      <w:r w:rsidR="0076601E" w:rsidRPr="00DB7772">
        <w:rPr>
          <w:rFonts w:ascii="Times New Roman" w:hAnsi="Times New Roman" w:cs="Times New Roman"/>
          <w:sz w:val="24"/>
          <w:szCs w:val="24"/>
        </w:rPr>
        <w:t>(</w:t>
      </w:r>
      <w:r w:rsidR="005916E4">
        <w:rPr>
          <w:rFonts w:ascii="Arial" w:hAnsi="Arial" w:cs="Arial"/>
          <w:color w:val="222222"/>
          <w:sz w:val="20"/>
          <w:szCs w:val="20"/>
          <w:shd w:val="clear" w:color="auto" w:fill="FFFFFF"/>
        </w:rPr>
        <w:t>Habib</w:t>
      </w:r>
      <w:r w:rsidR="005916E4" w:rsidRPr="00DB7772">
        <w:rPr>
          <w:rFonts w:ascii="Times New Roman" w:hAnsi="Times New Roman" w:cs="Times New Roman"/>
          <w:sz w:val="24"/>
          <w:szCs w:val="24"/>
        </w:rPr>
        <w:t xml:space="preserve"> </w:t>
      </w:r>
      <w:r w:rsidR="005916E4">
        <w:rPr>
          <w:rFonts w:ascii="Times New Roman" w:hAnsi="Times New Roman" w:cs="Times New Roman"/>
          <w:sz w:val="24"/>
          <w:szCs w:val="24"/>
        </w:rPr>
        <w:t>et al., 2019</w:t>
      </w:r>
      <w:r w:rsidR="00DB4C39" w:rsidRPr="00DB7772">
        <w:rPr>
          <w:rFonts w:ascii="Times New Roman" w:hAnsi="Times New Roman" w:cs="Times New Roman"/>
          <w:sz w:val="24"/>
          <w:szCs w:val="24"/>
        </w:rPr>
        <w:t>)</w:t>
      </w:r>
      <w:r w:rsidR="00677331" w:rsidRPr="00DB7772">
        <w:rPr>
          <w:rFonts w:ascii="Times New Roman" w:hAnsi="Times New Roman" w:cs="Times New Roman"/>
          <w:sz w:val="24"/>
          <w:szCs w:val="24"/>
        </w:rPr>
        <w:t xml:space="preserve">. Some of the safeguards </w:t>
      </w:r>
      <w:r w:rsidR="00E17E20" w:rsidRPr="00DB7772">
        <w:rPr>
          <w:rFonts w:ascii="Times New Roman" w:hAnsi="Times New Roman" w:cs="Times New Roman"/>
          <w:sz w:val="24"/>
          <w:szCs w:val="24"/>
        </w:rPr>
        <w:t>include</w:t>
      </w:r>
      <w:r w:rsidR="00677331" w:rsidRPr="00DB7772">
        <w:rPr>
          <w:rFonts w:ascii="Times New Roman" w:hAnsi="Times New Roman" w:cs="Times New Roman"/>
          <w:sz w:val="24"/>
          <w:szCs w:val="24"/>
        </w:rPr>
        <w:t xml:space="preserve"> that of elimination threat, for example, removing an individual from the </w:t>
      </w:r>
      <w:r w:rsidR="00E17E20" w:rsidRPr="00DB7772">
        <w:rPr>
          <w:rFonts w:ascii="Times New Roman" w:hAnsi="Times New Roman" w:cs="Times New Roman"/>
          <w:sz w:val="24"/>
          <w:szCs w:val="24"/>
        </w:rPr>
        <w:t>engagement team or otherwise</w:t>
      </w:r>
      <w:r w:rsidR="00677331" w:rsidRPr="00DB7772">
        <w:rPr>
          <w:rFonts w:ascii="Times New Roman" w:hAnsi="Times New Roman" w:cs="Times New Roman"/>
          <w:sz w:val="24"/>
          <w:szCs w:val="24"/>
        </w:rPr>
        <w:t xml:space="preserve"> there may be a reduction of the </w:t>
      </w:r>
      <w:r w:rsidR="00E17E20" w:rsidRPr="00DB7772">
        <w:rPr>
          <w:rFonts w:ascii="Times New Roman" w:hAnsi="Times New Roman" w:cs="Times New Roman"/>
          <w:sz w:val="24"/>
          <w:szCs w:val="24"/>
        </w:rPr>
        <w:t>threats to</w:t>
      </w:r>
      <w:r w:rsidR="00677331" w:rsidRPr="00DB7772">
        <w:rPr>
          <w:rFonts w:ascii="Times New Roman" w:hAnsi="Times New Roman" w:cs="Times New Roman"/>
          <w:sz w:val="24"/>
          <w:szCs w:val="24"/>
        </w:rPr>
        <w:t xml:space="preserve"> an acceptable level.</w:t>
      </w:r>
    </w:p>
    <w:p w14:paraId="7E707DDE" w14:textId="5BAA7427" w:rsidR="005916E4" w:rsidRPr="000F619C" w:rsidRDefault="009A0F7E" w:rsidP="00DB7772">
      <w:pPr>
        <w:spacing w:line="480" w:lineRule="auto"/>
        <w:rPr>
          <w:rFonts w:ascii="Times New Roman" w:hAnsi="Times New Roman" w:cs="Times New Roman"/>
          <w:b/>
          <w:bCs/>
          <w:sz w:val="24"/>
          <w:szCs w:val="24"/>
        </w:rPr>
      </w:pPr>
      <w:r>
        <w:rPr>
          <w:rFonts w:ascii="Times New Roman" w:hAnsi="Times New Roman" w:cs="Times New Roman"/>
          <w:sz w:val="24"/>
          <w:szCs w:val="24"/>
        </w:rPr>
        <w:t xml:space="preserve"> </w:t>
      </w:r>
      <w:r w:rsidRPr="000F619C">
        <w:rPr>
          <w:rFonts w:ascii="Times New Roman" w:hAnsi="Times New Roman" w:cs="Times New Roman"/>
          <w:b/>
          <w:bCs/>
          <w:sz w:val="24"/>
          <w:szCs w:val="24"/>
        </w:rPr>
        <w:t>Effective communication, presentation quality, and peer review.</w:t>
      </w:r>
    </w:p>
    <w:p w14:paraId="3C99A77B" w14:textId="1D83BA2E" w:rsidR="00677331" w:rsidRPr="00DB7772" w:rsidRDefault="009A0F7E"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 xml:space="preserve">Effective communication is enhanced by the perception of confidence and the trust of an audit. This enhances the auditor to the provision of factual information on the financial </w:t>
      </w:r>
      <w:r w:rsidR="00E17E20" w:rsidRPr="00DB7772">
        <w:rPr>
          <w:rFonts w:ascii="Times New Roman" w:hAnsi="Times New Roman" w:cs="Times New Roman"/>
          <w:sz w:val="24"/>
          <w:szCs w:val="24"/>
        </w:rPr>
        <w:t>statement. Since</w:t>
      </w:r>
      <w:r w:rsidRPr="00DB7772">
        <w:rPr>
          <w:rFonts w:ascii="Times New Roman" w:hAnsi="Times New Roman" w:cs="Times New Roman"/>
          <w:sz w:val="24"/>
          <w:szCs w:val="24"/>
        </w:rPr>
        <w:t xml:space="preserve"> there is trust in the auditor, there </w:t>
      </w:r>
      <w:r w:rsidR="00E17E20" w:rsidRPr="00DB7772">
        <w:rPr>
          <w:rFonts w:ascii="Times New Roman" w:hAnsi="Times New Roman" w:cs="Times New Roman"/>
          <w:sz w:val="24"/>
          <w:szCs w:val="24"/>
        </w:rPr>
        <w:t>are free interactions</w:t>
      </w:r>
      <w:r w:rsidRPr="00DB7772">
        <w:rPr>
          <w:rFonts w:ascii="Times New Roman" w:hAnsi="Times New Roman" w:cs="Times New Roman"/>
          <w:sz w:val="24"/>
          <w:szCs w:val="24"/>
        </w:rPr>
        <w:t xml:space="preserve"> between the auditor and the staff, and then there is a complete statement that includes detailed information. An auditor's presentation </w:t>
      </w:r>
      <w:r w:rsidRPr="00DB7772">
        <w:rPr>
          <w:rFonts w:ascii="Times New Roman" w:hAnsi="Times New Roman" w:cs="Times New Roman"/>
          <w:sz w:val="24"/>
          <w:szCs w:val="24"/>
        </w:rPr>
        <w:lastRenderedPageBreak/>
        <w:t xml:space="preserve">quality is enhanced by the quality auditing </w:t>
      </w:r>
      <w:r w:rsidR="00E17E20" w:rsidRPr="00DB7772">
        <w:rPr>
          <w:rFonts w:ascii="Times New Roman" w:hAnsi="Times New Roman" w:cs="Times New Roman"/>
          <w:sz w:val="24"/>
          <w:szCs w:val="24"/>
        </w:rPr>
        <w:t>PowerPoint</w:t>
      </w:r>
      <w:r w:rsidRPr="00DB7772">
        <w:rPr>
          <w:rFonts w:ascii="Times New Roman" w:hAnsi="Times New Roman" w:cs="Times New Roman"/>
          <w:sz w:val="24"/>
          <w:szCs w:val="24"/>
        </w:rPr>
        <w:t xml:space="preserve">, where the ideas being shared are well presented and are clear to the audience. This also encourages the audience to identify different </w:t>
      </w:r>
      <w:r w:rsidR="00EE227B" w:rsidRPr="00DB7772">
        <w:rPr>
          <w:rFonts w:ascii="Times New Roman" w:hAnsi="Times New Roman" w:cs="Times New Roman"/>
          <w:sz w:val="24"/>
          <w:szCs w:val="24"/>
        </w:rPr>
        <w:t>problems and tackle the</w:t>
      </w:r>
      <w:r w:rsidR="00E5787A" w:rsidRPr="00DB7772">
        <w:rPr>
          <w:rFonts w:ascii="Times New Roman" w:hAnsi="Times New Roman" w:cs="Times New Roman"/>
          <w:sz w:val="24"/>
          <w:szCs w:val="24"/>
        </w:rPr>
        <w:t>m (</w:t>
      </w:r>
      <w:r w:rsidR="00E5787A" w:rsidRPr="00DB7772">
        <w:rPr>
          <w:rFonts w:ascii="Times New Roman" w:hAnsi="Times New Roman" w:cs="Times New Roman"/>
          <w:color w:val="222222"/>
          <w:sz w:val="24"/>
          <w:szCs w:val="24"/>
          <w:shd w:val="clear" w:color="auto" w:fill="FFFFFF"/>
        </w:rPr>
        <w:t>Schmitz et al., 20</w:t>
      </w:r>
      <w:r w:rsidR="000F619C">
        <w:rPr>
          <w:rFonts w:ascii="Times New Roman" w:hAnsi="Times New Roman" w:cs="Times New Roman"/>
          <w:color w:val="222222"/>
          <w:sz w:val="24"/>
          <w:szCs w:val="24"/>
          <w:shd w:val="clear" w:color="auto" w:fill="FFFFFF"/>
        </w:rPr>
        <w:t>20</w:t>
      </w:r>
      <w:r w:rsidR="00E5787A" w:rsidRPr="00DB7772">
        <w:rPr>
          <w:rFonts w:ascii="Times New Roman" w:hAnsi="Times New Roman" w:cs="Times New Roman"/>
          <w:color w:val="222222"/>
          <w:sz w:val="24"/>
          <w:szCs w:val="24"/>
          <w:shd w:val="clear" w:color="auto" w:fill="FFFFFF"/>
        </w:rPr>
        <w:t>)</w:t>
      </w:r>
      <w:r w:rsidR="00EE227B" w:rsidRPr="00DB7772">
        <w:rPr>
          <w:rFonts w:ascii="Times New Roman" w:hAnsi="Times New Roman" w:cs="Times New Roman"/>
          <w:sz w:val="24"/>
          <w:szCs w:val="24"/>
        </w:rPr>
        <w:t xml:space="preserve">. The peer review of the auditor enhances the </w:t>
      </w:r>
      <w:r w:rsidR="00E17E20" w:rsidRPr="00DB7772">
        <w:rPr>
          <w:rFonts w:ascii="Times New Roman" w:hAnsi="Times New Roman" w:cs="Times New Roman"/>
          <w:sz w:val="24"/>
          <w:szCs w:val="24"/>
        </w:rPr>
        <w:t>firm’s</w:t>
      </w:r>
      <w:r w:rsidR="00EE227B" w:rsidRPr="00DB7772">
        <w:rPr>
          <w:rFonts w:ascii="Times New Roman" w:hAnsi="Times New Roman" w:cs="Times New Roman"/>
          <w:sz w:val="24"/>
          <w:szCs w:val="24"/>
        </w:rPr>
        <w:t xml:space="preserve"> quality control system in accounting and auditing. </w:t>
      </w:r>
      <w:r w:rsidR="00E17E20" w:rsidRPr="00DB7772">
        <w:rPr>
          <w:rFonts w:ascii="Times New Roman" w:hAnsi="Times New Roman" w:cs="Times New Roman"/>
          <w:sz w:val="24"/>
          <w:szCs w:val="24"/>
        </w:rPr>
        <w:t>This enhances the normal operations of the firm and also enhances</w:t>
      </w:r>
      <w:r w:rsidR="00EE227B" w:rsidRPr="00DB7772">
        <w:rPr>
          <w:rFonts w:ascii="Times New Roman" w:hAnsi="Times New Roman" w:cs="Times New Roman"/>
          <w:sz w:val="24"/>
          <w:szCs w:val="24"/>
        </w:rPr>
        <w:t xml:space="preserve"> the efficiency of the </w:t>
      </w:r>
      <w:r w:rsidR="00E17E20" w:rsidRPr="00DB7772">
        <w:rPr>
          <w:rFonts w:ascii="Times New Roman" w:hAnsi="Times New Roman" w:cs="Times New Roman"/>
          <w:sz w:val="24"/>
          <w:szCs w:val="24"/>
        </w:rPr>
        <w:t>company’s</w:t>
      </w:r>
      <w:r w:rsidR="00EE227B" w:rsidRPr="00DB7772">
        <w:rPr>
          <w:rFonts w:ascii="Times New Roman" w:hAnsi="Times New Roman" w:cs="Times New Roman"/>
          <w:sz w:val="24"/>
          <w:szCs w:val="24"/>
        </w:rPr>
        <w:t xml:space="preserve"> system.</w:t>
      </w:r>
    </w:p>
    <w:p w14:paraId="6DBB0102" w14:textId="77777777" w:rsidR="00EE227B" w:rsidRPr="00DB7772" w:rsidRDefault="009A0F7E"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In conclusion, the companies must apply to the identification, the test of control, and control the firms' misstatement. Also, this should provide the appropriate solutions to the inherent risks encountered by the companies.</w:t>
      </w:r>
    </w:p>
    <w:p w14:paraId="3A229613" w14:textId="77777777" w:rsidR="00EE227B" w:rsidRPr="00DB7772" w:rsidRDefault="009A0F7E" w:rsidP="00DB7772">
      <w:pPr>
        <w:spacing w:line="480" w:lineRule="auto"/>
        <w:rPr>
          <w:rFonts w:ascii="Times New Roman" w:hAnsi="Times New Roman" w:cs="Times New Roman"/>
          <w:sz w:val="24"/>
          <w:szCs w:val="24"/>
        </w:rPr>
      </w:pPr>
      <w:r w:rsidRPr="00DB7772">
        <w:rPr>
          <w:rFonts w:ascii="Times New Roman" w:hAnsi="Times New Roman" w:cs="Times New Roman"/>
          <w:sz w:val="24"/>
          <w:szCs w:val="24"/>
        </w:rPr>
        <w:t xml:space="preserve">On the peer review of the two </w:t>
      </w:r>
      <w:r w:rsidR="005009A0" w:rsidRPr="00DB7772">
        <w:rPr>
          <w:rFonts w:ascii="Times New Roman" w:hAnsi="Times New Roman" w:cs="Times New Roman"/>
          <w:sz w:val="24"/>
          <w:szCs w:val="24"/>
        </w:rPr>
        <w:t>companies,</w:t>
      </w:r>
      <w:r w:rsidRPr="00DB7772">
        <w:rPr>
          <w:rFonts w:ascii="Times New Roman" w:hAnsi="Times New Roman" w:cs="Times New Roman"/>
          <w:sz w:val="24"/>
          <w:szCs w:val="24"/>
        </w:rPr>
        <w:t xml:space="preserve"> there seems to be less of misstatements, and hence the </w:t>
      </w:r>
      <w:r w:rsidR="00E17E20" w:rsidRPr="00DB7772">
        <w:rPr>
          <w:rFonts w:ascii="Times New Roman" w:hAnsi="Times New Roman" w:cs="Times New Roman"/>
          <w:sz w:val="24"/>
          <w:szCs w:val="24"/>
        </w:rPr>
        <w:t xml:space="preserve">controls are less and are </w:t>
      </w:r>
      <w:r w:rsidR="005009A0" w:rsidRPr="00DB7772">
        <w:rPr>
          <w:rFonts w:ascii="Times New Roman" w:hAnsi="Times New Roman" w:cs="Times New Roman"/>
          <w:sz w:val="24"/>
          <w:szCs w:val="24"/>
        </w:rPr>
        <w:t>less risk</w:t>
      </w:r>
      <w:r w:rsidR="00E17E20" w:rsidRPr="00DB7772">
        <w:rPr>
          <w:rFonts w:ascii="Times New Roman" w:hAnsi="Times New Roman" w:cs="Times New Roman"/>
          <w:sz w:val="24"/>
          <w:szCs w:val="24"/>
        </w:rPr>
        <w:t>y in the financial statement.</w:t>
      </w:r>
    </w:p>
    <w:p w14:paraId="5BE4238D" w14:textId="77777777" w:rsidR="0076601E" w:rsidRPr="00DB7772" w:rsidRDefault="0076601E" w:rsidP="00DB7772">
      <w:pPr>
        <w:spacing w:line="480" w:lineRule="auto"/>
        <w:rPr>
          <w:rFonts w:ascii="Times New Roman" w:hAnsi="Times New Roman" w:cs="Times New Roman"/>
          <w:sz w:val="24"/>
          <w:szCs w:val="24"/>
        </w:rPr>
      </w:pPr>
    </w:p>
    <w:p w14:paraId="5A34D175" w14:textId="77777777" w:rsidR="0076601E" w:rsidRPr="00DB7772" w:rsidRDefault="0076601E" w:rsidP="00DB7772">
      <w:pPr>
        <w:spacing w:line="480" w:lineRule="auto"/>
        <w:rPr>
          <w:rFonts w:ascii="Times New Roman" w:hAnsi="Times New Roman" w:cs="Times New Roman"/>
          <w:sz w:val="24"/>
          <w:szCs w:val="24"/>
        </w:rPr>
      </w:pPr>
    </w:p>
    <w:p w14:paraId="37544B4C" w14:textId="77777777" w:rsidR="00DF13D2" w:rsidRDefault="00DF13D2" w:rsidP="00DF13D2">
      <w:pPr>
        <w:spacing w:line="480" w:lineRule="auto"/>
        <w:rPr>
          <w:rFonts w:ascii="Times New Roman" w:hAnsi="Times New Roman" w:cs="Times New Roman"/>
          <w:sz w:val="24"/>
          <w:szCs w:val="24"/>
        </w:rPr>
      </w:pPr>
    </w:p>
    <w:p w14:paraId="37D97BA0" w14:textId="77777777" w:rsidR="00DF13D2" w:rsidRDefault="00DF13D2" w:rsidP="00DF13D2">
      <w:pPr>
        <w:spacing w:line="480" w:lineRule="auto"/>
        <w:rPr>
          <w:rFonts w:ascii="Times New Roman" w:hAnsi="Times New Roman" w:cs="Times New Roman"/>
          <w:sz w:val="24"/>
          <w:szCs w:val="24"/>
        </w:rPr>
      </w:pPr>
    </w:p>
    <w:p w14:paraId="2D687AE0" w14:textId="77777777" w:rsidR="00DF13D2" w:rsidRDefault="00DF13D2" w:rsidP="00DF13D2">
      <w:pPr>
        <w:spacing w:line="480" w:lineRule="auto"/>
        <w:rPr>
          <w:rFonts w:ascii="Times New Roman" w:hAnsi="Times New Roman" w:cs="Times New Roman"/>
          <w:sz w:val="24"/>
          <w:szCs w:val="24"/>
        </w:rPr>
      </w:pPr>
    </w:p>
    <w:p w14:paraId="1C3E9D5F" w14:textId="77777777" w:rsidR="00DF13D2" w:rsidRDefault="00DF13D2" w:rsidP="00DF13D2">
      <w:pPr>
        <w:spacing w:line="480" w:lineRule="auto"/>
        <w:rPr>
          <w:rFonts w:ascii="Times New Roman" w:hAnsi="Times New Roman" w:cs="Times New Roman"/>
          <w:sz w:val="24"/>
          <w:szCs w:val="24"/>
        </w:rPr>
      </w:pPr>
    </w:p>
    <w:p w14:paraId="29280F9E" w14:textId="77777777" w:rsidR="00956DF8" w:rsidRDefault="00956DF8" w:rsidP="00DF13D2">
      <w:pPr>
        <w:spacing w:line="480" w:lineRule="auto"/>
        <w:jc w:val="center"/>
        <w:rPr>
          <w:rFonts w:ascii="Times New Roman" w:hAnsi="Times New Roman" w:cs="Times New Roman"/>
          <w:sz w:val="24"/>
          <w:szCs w:val="24"/>
        </w:rPr>
      </w:pPr>
    </w:p>
    <w:p w14:paraId="00EBEC88" w14:textId="77777777" w:rsidR="00956DF8" w:rsidRDefault="00956DF8" w:rsidP="00DF13D2">
      <w:pPr>
        <w:spacing w:line="480" w:lineRule="auto"/>
        <w:jc w:val="center"/>
        <w:rPr>
          <w:rFonts w:ascii="Times New Roman" w:hAnsi="Times New Roman" w:cs="Times New Roman"/>
          <w:sz w:val="24"/>
          <w:szCs w:val="24"/>
        </w:rPr>
      </w:pPr>
    </w:p>
    <w:p w14:paraId="75DDBF7F" w14:textId="77777777" w:rsidR="00956DF8" w:rsidRDefault="00956DF8" w:rsidP="00DF13D2">
      <w:pPr>
        <w:spacing w:line="480" w:lineRule="auto"/>
        <w:jc w:val="center"/>
        <w:rPr>
          <w:rFonts w:ascii="Times New Roman" w:hAnsi="Times New Roman" w:cs="Times New Roman"/>
          <w:sz w:val="24"/>
          <w:szCs w:val="24"/>
        </w:rPr>
      </w:pPr>
    </w:p>
    <w:p w14:paraId="57085DC7" w14:textId="77777777" w:rsidR="005916E4" w:rsidRDefault="009A0F7E" w:rsidP="00DF13D2">
      <w:pPr>
        <w:spacing w:line="480" w:lineRule="auto"/>
        <w:jc w:val="center"/>
        <w:rPr>
          <w:rFonts w:ascii="Times New Roman" w:hAnsi="Times New Roman" w:cs="Times New Roman"/>
          <w:sz w:val="24"/>
          <w:szCs w:val="24"/>
        </w:rPr>
      </w:pPr>
      <w:r w:rsidRPr="00DB7772">
        <w:rPr>
          <w:rFonts w:ascii="Times New Roman" w:hAnsi="Times New Roman" w:cs="Times New Roman"/>
          <w:sz w:val="24"/>
          <w:szCs w:val="24"/>
        </w:rPr>
        <w:lastRenderedPageBreak/>
        <w:t>Reference</w:t>
      </w:r>
    </w:p>
    <w:p w14:paraId="77027D39" w14:textId="77777777" w:rsidR="005916E4" w:rsidRDefault="009A0F7E" w:rsidP="005916E4">
      <w:pPr>
        <w:spacing w:line="480" w:lineRule="auto"/>
        <w:rPr>
          <w:rFonts w:ascii="Arial" w:hAnsi="Arial" w:cs="Arial"/>
          <w:color w:val="222222"/>
          <w:sz w:val="20"/>
          <w:szCs w:val="20"/>
          <w:shd w:val="clear" w:color="auto" w:fill="FFFFFF"/>
        </w:rPr>
      </w:pPr>
      <w:r w:rsidRPr="005916E4">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Habib, A., Bhuiyan, M. B. U., Huang, H. J., &amp; Miah, M. S. (2019). Determinants of audit report lag: A meta</w:t>
      </w:r>
      <w:r>
        <w:rPr>
          <w:rFonts w:ascii="Cambria Math" w:hAnsi="Cambria Math" w:cs="Cambria Math"/>
          <w:color w:val="222222"/>
          <w:sz w:val="20"/>
          <w:szCs w:val="20"/>
          <w:shd w:val="clear" w:color="auto" w:fill="FFFFFF"/>
        </w:rPr>
        <w:t>‐</w:t>
      </w:r>
      <w:r>
        <w:rPr>
          <w:rFonts w:ascii="Arial" w:hAnsi="Arial" w:cs="Arial"/>
          <w:color w:val="222222"/>
          <w:sz w:val="20"/>
          <w:szCs w:val="20"/>
          <w:shd w:val="clear" w:color="auto" w:fill="FFFFFF"/>
        </w:rPr>
        <w:t>analysis. </w:t>
      </w:r>
      <w:r>
        <w:rPr>
          <w:rFonts w:ascii="Arial" w:hAnsi="Arial" w:cs="Arial"/>
          <w:i/>
          <w:iCs/>
          <w:color w:val="222222"/>
          <w:sz w:val="20"/>
          <w:szCs w:val="20"/>
          <w:shd w:val="clear" w:color="auto" w:fill="FFFFFF"/>
        </w:rPr>
        <w:t>International Journal of Auditing</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23</w:t>
      </w:r>
      <w:r>
        <w:rPr>
          <w:rFonts w:ascii="Arial" w:hAnsi="Arial" w:cs="Arial"/>
          <w:color w:val="222222"/>
          <w:sz w:val="20"/>
          <w:szCs w:val="20"/>
          <w:shd w:val="clear" w:color="auto" w:fill="FFFFFF"/>
        </w:rPr>
        <w:t>(1), 20-44.</w:t>
      </w:r>
    </w:p>
    <w:p w14:paraId="358ADD0F" w14:textId="77777777" w:rsidR="0076601E" w:rsidRDefault="009A0F7E" w:rsidP="005916E4">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Durand, G. (2019). The determinants of audit report lag: a meta-analysis. </w:t>
      </w:r>
      <w:r>
        <w:rPr>
          <w:rFonts w:ascii="Arial" w:hAnsi="Arial" w:cs="Arial"/>
          <w:i/>
          <w:iCs/>
          <w:color w:val="222222"/>
          <w:sz w:val="20"/>
          <w:szCs w:val="20"/>
          <w:shd w:val="clear" w:color="auto" w:fill="FFFFFF"/>
        </w:rPr>
        <w:t>Managerial Auditing Journal</w:t>
      </w:r>
      <w:r>
        <w:rPr>
          <w:rFonts w:ascii="Arial" w:hAnsi="Arial" w:cs="Arial"/>
          <w:color w:val="222222"/>
          <w:sz w:val="20"/>
          <w:szCs w:val="20"/>
          <w:shd w:val="clear" w:color="auto" w:fill="FFFFFF"/>
        </w:rPr>
        <w:t>.</w:t>
      </w:r>
    </w:p>
    <w:p w14:paraId="2B4F4AEA" w14:textId="77777777" w:rsidR="005916E4" w:rsidRPr="00DB7772" w:rsidRDefault="009A0F7E" w:rsidP="005916E4">
      <w:pPr>
        <w:spacing w:line="480" w:lineRule="auto"/>
        <w:rPr>
          <w:rFonts w:ascii="Times New Roman" w:hAnsi="Times New Roman" w:cs="Times New Roman"/>
          <w:sz w:val="24"/>
          <w:szCs w:val="24"/>
        </w:rPr>
      </w:pPr>
      <w:r>
        <w:rPr>
          <w:rFonts w:ascii="Arial" w:hAnsi="Arial" w:cs="Arial"/>
          <w:color w:val="222222"/>
          <w:sz w:val="20"/>
          <w:szCs w:val="20"/>
          <w:shd w:val="clear" w:color="auto" w:fill="FFFFFF"/>
        </w:rPr>
        <w:t>Kang, Y. J. (2019). Are Audit Committees more challenging given a specific investor base? Does the answer change in the presence of future critical audit matter disclosures?. </w:t>
      </w:r>
      <w:r>
        <w:rPr>
          <w:rFonts w:ascii="Arial" w:hAnsi="Arial" w:cs="Arial"/>
          <w:i/>
          <w:iCs/>
          <w:color w:val="222222"/>
          <w:sz w:val="20"/>
          <w:szCs w:val="20"/>
          <w:shd w:val="clear" w:color="auto" w:fill="FFFFFF"/>
        </w:rPr>
        <w:t>Accounting, Organizations and Society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77</w:t>
      </w:r>
      <w:r>
        <w:rPr>
          <w:rFonts w:ascii="Arial" w:hAnsi="Arial" w:cs="Arial"/>
          <w:color w:val="222222"/>
          <w:sz w:val="20"/>
          <w:szCs w:val="20"/>
          <w:shd w:val="clear" w:color="auto" w:fill="FFFFFF"/>
        </w:rPr>
        <w:t>, 101051.</w:t>
      </w:r>
    </w:p>
    <w:p w14:paraId="1BF9AAE8" w14:textId="2763E924" w:rsidR="0076601E" w:rsidRPr="00DB7772" w:rsidRDefault="009A0F7E" w:rsidP="00DB7772">
      <w:pPr>
        <w:spacing w:line="480" w:lineRule="auto"/>
        <w:rPr>
          <w:rFonts w:ascii="Times New Roman" w:hAnsi="Times New Roman" w:cs="Times New Roman"/>
          <w:color w:val="222222"/>
          <w:sz w:val="24"/>
          <w:szCs w:val="24"/>
          <w:shd w:val="clear" w:color="auto" w:fill="FFFFFF"/>
        </w:rPr>
      </w:pPr>
      <w:r w:rsidRPr="00DB7772">
        <w:rPr>
          <w:rFonts w:ascii="Times New Roman" w:hAnsi="Times New Roman" w:cs="Times New Roman"/>
          <w:color w:val="222222"/>
          <w:sz w:val="24"/>
          <w:szCs w:val="24"/>
          <w:shd w:val="clear" w:color="auto" w:fill="FFFFFF"/>
        </w:rPr>
        <w:t>Schmitz, J., &amp; Leoni, G. (20</w:t>
      </w:r>
      <w:r w:rsidR="000F619C">
        <w:rPr>
          <w:rFonts w:ascii="Times New Roman" w:hAnsi="Times New Roman" w:cs="Times New Roman"/>
          <w:color w:val="222222"/>
          <w:sz w:val="24"/>
          <w:szCs w:val="24"/>
          <w:shd w:val="clear" w:color="auto" w:fill="FFFFFF"/>
        </w:rPr>
        <w:t>20</w:t>
      </w:r>
      <w:r w:rsidRPr="00DB7772">
        <w:rPr>
          <w:rFonts w:ascii="Times New Roman" w:hAnsi="Times New Roman" w:cs="Times New Roman"/>
          <w:color w:val="222222"/>
          <w:sz w:val="24"/>
          <w:szCs w:val="24"/>
          <w:shd w:val="clear" w:color="auto" w:fill="FFFFFF"/>
        </w:rPr>
        <w:t>). Accounting and auditing at the time of blockchain technology: a research agenda. </w:t>
      </w:r>
      <w:r w:rsidRPr="00DB7772">
        <w:rPr>
          <w:rFonts w:ascii="Times New Roman" w:hAnsi="Times New Roman" w:cs="Times New Roman"/>
          <w:i/>
          <w:iCs/>
          <w:color w:val="222222"/>
          <w:sz w:val="24"/>
          <w:szCs w:val="24"/>
          <w:shd w:val="clear" w:color="auto" w:fill="FFFFFF"/>
        </w:rPr>
        <w:t>Australian Accounting Review</w:t>
      </w:r>
      <w:r w:rsidRPr="00DB7772">
        <w:rPr>
          <w:rFonts w:ascii="Times New Roman" w:hAnsi="Times New Roman" w:cs="Times New Roman"/>
          <w:color w:val="222222"/>
          <w:sz w:val="24"/>
          <w:szCs w:val="24"/>
          <w:shd w:val="clear" w:color="auto" w:fill="FFFFFF"/>
        </w:rPr>
        <w:t>, </w:t>
      </w:r>
      <w:r w:rsidRPr="00DB7772">
        <w:rPr>
          <w:rFonts w:ascii="Times New Roman" w:hAnsi="Times New Roman" w:cs="Times New Roman"/>
          <w:i/>
          <w:iCs/>
          <w:color w:val="222222"/>
          <w:sz w:val="24"/>
          <w:szCs w:val="24"/>
          <w:shd w:val="clear" w:color="auto" w:fill="FFFFFF"/>
        </w:rPr>
        <w:t>29</w:t>
      </w:r>
      <w:r w:rsidRPr="00DB7772">
        <w:rPr>
          <w:rFonts w:ascii="Times New Roman" w:hAnsi="Times New Roman" w:cs="Times New Roman"/>
          <w:color w:val="222222"/>
          <w:sz w:val="24"/>
          <w:szCs w:val="24"/>
          <w:shd w:val="clear" w:color="auto" w:fill="FFFFFF"/>
        </w:rPr>
        <w:t>(2), 331-342.</w:t>
      </w:r>
    </w:p>
    <w:p w14:paraId="541E4D16" w14:textId="77777777" w:rsidR="0076601E" w:rsidRPr="00DB7772" w:rsidRDefault="009A0F7E" w:rsidP="00DB7772">
      <w:pPr>
        <w:spacing w:line="480" w:lineRule="auto"/>
        <w:rPr>
          <w:rFonts w:ascii="Times New Roman" w:hAnsi="Times New Roman" w:cs="Times New Roman"/>
          <w:sz w:val="24"/>
          <w:szCs w:val="24"/>
        </w:rPr>
      </w:pPr>
      <w:r w:rsidRPr="00DB7772">
        <w:rPr>
          <w:rFonts w:ascii="Times New Roman" w:hAnsi="Times New Roman" w:cs="Times New Roman"/>
          <w:color w:val="222222"/>
          <w:sz w:val="24"/>
          <w:szCs w:val="24"/>
          <w:shd w:val="clear" w:color="auto" w:fill="FFFFFF"/>
        </w:rPr>
        <w:t>Svärdsten, F. (2019). The ‘front stage’of substance auditing: A study of how substance auditing is presented in performance audit reports. </w:t>
      </w:r>
      <w:r w:rsidRPr="00DB7772">
        <w:rPr>
          <w:rFonts w:ascii="Times New Roman" w:hAnsi="Times New Roman" w:cs="Times New Roman"/>
          <w:i/>
          <w:iCs/>
          <w:color w:val="222222"/>
          <w:sz w:val="24"/>
          <w:szCs w:val="24"/>
          <w:shd w:val="clear" w:color="auto" w:fill="FFFFFF"/>
        </w:rPr>
        <w:t>Financial Accountability &amp; Management</w:t>
      </w:r>
      <w:r w:rsidRPr="00DB7772">
        <w:rPr>
          <w:rFonts w:ascii="Times New Roman" w:hAnsi="Times New Roman" w:cs="Times New Roman"/>
          <w:color w:val="222222"/>
          <w:sz w:val="24"/>
          <w:szCs w:val="24"/>
          <w:shd w:val="clear" w:color="auto" w:fill="FFFFFF"/>
        </w:rPr>
        <w:t>, </w:t>
      </w:r>
      <w:r w:rsidRPr="00DB7772">
        <w:rPr>
          <w:rFonts w:ascii="Times New Roman" w:hAnsi="Times New Roman" w:cs="Times New Roman"/>
          <w:i/>
          <w:iCs/>
          <w:color w:val="222222"/>
          <w:sz w:val="24"/>
          <w:szCs w:val="24"/>
          <w:shd w:val="clear" w:color="auto" w:fill="FFFFFF"/>
        </w:rPr>
        <w:t>35</w:t>
      </w:r>
      <w:r w:rsidRPr="00DB7772">
        <w:rPr>
          <w:rFonts w:ascii="Times New Roman" w:hAnsi="Times New Roman" w:cs="Times New Roman"/>
          <w:color w:val="222222"/>
          <w:sz w:val="24"/>
          <w:szCs w:val="24"/>
          <w:shd w:val="clear" w:color="auto" w:fill="FFFFFF"/>
        </w:rPr>
        <w:t>(2), 199-211.</w:t>
      </w:r>
    </w:p>
    <w:p w14:paraId="298037C9" w14:textId="77777777" w:rsidR="0076601E" w:rsidRPr="00DB7772" w:rsidRDefault="009A0F7E" w:rsidP="00523B28">
      <w:pPr>
        <w:spacing w:line="480" w:lineRule="auto"/>
        <w:rPr>
          <w:rFonts w:ascii="Times New Roman" w:hAnsi="Times New Roman" w:cs="Times New Roman"/>
          <w:sz w:val="24"/>
          <w:szCs w:val="24"/>
        </w:rPr>
      </w:pPr>
      <w:r w:rsidRPr="00523B28">
        <w:rPr>
          <w:rFonts w:ascii="Times New Roman" w:hAnsi="Times New Roman" w:cs="Times New Roman"/>
          <w:sz w:val="24"/>
          <w:szCs w:val="24"/>
        </w:rPr>
        <w:t>Brown, V. L., Coram, P. J., Dennis, S. A., Dickins, D., Earley, C. E., Higgs, J. L., ... &amp; Tatum, K. W. (2019). Comments of the auditing standards committee of the auditing section of the American accounting association on international auditing and assurance standards board exposure draft, proposed international standard on auditing 315 (Revised): Identifying and assessing the risks of material misstatement and proposed consequential and conforming amendments to other ISAs. Current Issues in Auditing, 13(1), C1-C9.</w:t>
      </w:r>
    </w:p>
    <w:sectPr w:rsidR="0076601E" w:rsidRPr="00DB7772" w:rsidSect="00DB777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23C0EC" w14:textId="77777777" w:rsidR="00584B4F" w:rsidRDefault="00584B4F">
      <w:pPr>
        <w:spacing w:after="0" w:line="240" w:lineRule="auto"/>
      </w:pPr>
      <w:r>
        <w:separator/>
      </w:r>
    </w:p>
  </w:endnote>
  <w:endnote w:type="continuationSeparator" w:id="0">
    <w:p w14:paraId="60BFD54F" w14:textId="77777777" w:rsidR="00584B4F" w:rsidRDefault="00584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5F6E7E" w14:textId="77777777" w:rsidR="00584B4F" w:rsidRDefault="00584B4F">
      <w:pPr>
        <w:spacing w:after="0" w:line="240" w:lineRule="auto"/>
      </w:pPr>
      <w:r>
        <w:separator/>
      </w:r>
    </w:p>
  </w:footnote>
  <w:footnote w:type="continuationSeparator" w:id="0">
    <w:p w14:paraId="37F84C90" w14:textId="77777777" w:rsidR="00584B4F" w:rsidRDefault="00584B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8206328"/>
      <w:docPartObj>
        <w:docPartGallery w:val="Page Numbers (Top of Page)"/>
        <w:docPartUnique/>
      </w:docPartObj>
    </w:sdtPr>
    <w:sdtEndPr>
      <w:rPr>
        <w:noProof/>
      </w:rPr>
    </w:sdtEndPr>
    <w:sdtContent>
      <w:p w14:paraId="08CBD4FF" w14:textId="77777777" w:rsidR="00DB7772" w:rsidRDefault="009A0F7E">
        <w:pPr>
          <w:pStyle w:val="Header"/>
          <w:jc w:val="right"/>
        </w:pPr>
        <w:r>
          <w:fldChar w:fldCharType="begin"/>
        </w:r>
        <w:r>
          <w:instrText xml:space="preserve"> PAGE   \* MERGEFORMAT </w:instrText>
        </w:r>
        <w:r>
          <w:fldChar w:fldCharType="separate"/>
        </w:r>
        <w:r w:rsidR="00956DF8">
          <w:rPr>
            <w:noProof/>
          </w:rPr>
          <w:t>2</w:t>
        </w:r>
        <w:r>
          <w:rPr>
            <w:noProof/>
          </w:rPr>
          <w:fldChar w:fldCharType="end"/>
        </w:r>
      </w:p>
    </w:sdtContent>
  </w:sdt>
  <w:p w14:paraId="0EB6E640" w14:textId="77777777" w:rsidR="00DB7772" w:rsidRDefault="009A0F7E">
    <w:pPr>
      <w:pStyle w:val="Header"/>
    </w:pPr>
    <w:r>
      <w:t>Auditing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027C1F" w14:textId="77777777" w:rsidR="00DB7772" w:rsidRDefault="009A0F7E">
    <w:pPr>
      <w:pStyle w:val="Header"/>
    </w:pPr>
    <w:r>
      <w:t>Running Head: Auditing Report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1F63"/>
    <w:rsid w:val="000342EB"/>
    <w:rsid w:val="000931E7"/>
    <w:rsid w:val="000D0461"/>
    <w:rsid w:val="000E11CC"/>
    <w:rsid w:val="000F619C"/>
    <w:rsid w:val="001F3A9D"/>
    <w:rsid w:val="00242CEE"/>
    <w:rsid w:val="0024676B"/>
    <w:rsid w:val="00320A9D"/>
    <w:rsid w:val="00334189"/>
    <w:rsid w:val="003A63A0"/>
    <w:rsid w:val="003C1F63"/>
    <w:rsid w:val="003D5A14"/>
    <w:rsid w:val="003F0AD4"/>
    <w:rsid w:val="004364A1"/>
    <w:rsid w:val="00446022"/>
    <w:rsid w:val="00497667"/>
    <w:rsid w:val="004A26EB"/>
    <w:rsid w:val="004E194E"/>
    <w:rsid w:val="005009A0"/>
    <w:rsid w:val="00523B28"/>
    <w:rsid w:val="00584B4F"/>
    <w:rsid w:val="005916E4"/>
    <w:rsid w:val="005954CF"/>
    <w:rsid w:val="005957DD"/>
    <w:rsid w:val="0063715E"/>
    <w:rsid w:val="00660703"/>
    <w:rsid w:val="00677331"/>
    <w:rsid w:val="006C5A59"/>
    <w:rsid w:val="006E0FFA"/>
    <w:rsid w:val="0076601E"/>
    <w:rsid w:val="007C4C51"/>
    <w:rsid w:val="007D4564"/>
    <w:rsid w:val="0080164B"/>
    <w:rsid w:val="00812F13"/>
    <w:rsid w:val="00821FF4"/>
    <w:rsid w:val="00902D5C"/>
    <w:rsid w:val="009154CA"/>
    <w:rsid w:val="009555FB"/>
    <w:rsid w:val="00956DF8"/>
    <w:rsid w:val="00973B90"/>
    <w:rsid w:val="0098389B"/>
    <w:rsid w:val="009A0F7E"/>
    <w:rsid w:val="009A29C4"/>
    <w:rsid w:val="009C0305"/>
    <w:rsid w:val="00A47095"/>
    <w:rsid w:val="00A47E01"/>
    <w:rsid w:val="00AA08FC"/>
    <w:rsid w:val="00AF0F06"/>
    <w:rsid w:val="00BB6EFB"/>
    <w:rsid w:val="00C2271F"/>
    <w:rsid w:val="00D15AB7"/>
    <w:rsid w:val="00D67462"/>
    <w:rsid w:val="00DB4C39"/>
    <w:rsid w:val="00DB7772"/>
    <w:rsid w:val="00DF13D2"/>
    <w:rsid w:val="00DF4F03"/>
    <w:rsid w:val="00E17E20"/>
    <w:rsid w:val="00E23E33"/>
    <w:rsid w:val="00E27438"/>
    <w:rsid w:val="00E5787A"/>
    <w:rsid w:val="00E63341"/>
    <w:rsid w:val="00E73492"/>
    <w:rsid w:val="00EA0DE1"/>
    <w:rsid w:val="00EE227B"/>
    <w:rsid w:val="00EF3A51"/>
    <w:rsid w:val="00FF3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C72C1"/>
  <w15:docId w15:val="{94F83D54-056C-4285-B63B-9D489CCCE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7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772"/>
  </w:style>
  <w:style w:type="paragraph" w:styleId="Footer">
    <w:name w:val="footer"/>
    <w:basedOn w:val="Normal"/>
    <w:link w:val="FooterChar"/>
    <w:uiPriority w:val="99"/>
    <w:unhideWhenUsed/>
    <w:rsid w:val="00DB77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7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12</Pages>
  <Words>2759</Words>
  <Characters>15730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dc:creator>
  <cp:lastModifiedBy>ndungu martin</cp:lastModifiedBy>
  <cp:revision>3</cp:revision>
  <dcterms:created xsi:type="dcterms:W3CDTF">2020-11-16T05:31:00Z</dcterms:created>
  <dcterms:modified xsi:type="dcterms:W3CDTF">2020-11-16T15:11:00Z</dcterms:modified>
</cp:coreProperties>
</file>